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2B9" w:rsidRDefault="00015EA8">
      <w:pPr>
        <w:tabs>
          <w:tab w:val="left" w:pos="420"/>
        </w:tabs>
        <w:jc w:val="center"/>
        <w:rPr>
          <w:rFonts w:ascii="仿宋" w:eastAsia="仿宋" w:hAnsi="仿宋"/>
          <w:b/>
          <w:bCs/>
          <w:color w:val="000000"/>
          <w:spacing w:val="40"/>
          <w:sz w:val="44"/>
          <w:szCs w:val="44"/>
        </w:rPr>
      </w:pPr>
      <w:r>
        <w:rPr>
          <w:rFonts w:ascii="仿宋" w:eastAsia="仿宋" w:hAnsi="仿宋" w:hint="eastAsia"/>
          <w:b/>
          <w:bCs/>
          <w:color w:val="000000"/>
          <w:spacing w:val="40"/>
          <w:sz w:val="44"/>
          <w:szCs w:val="44"/>
        </w:rPr>
        <w:t>合肥市第八中学</w:t>
      </w:r>
    </w:p>
    <w:p w:rsidR="00A732B9" w:rsidRDefault="00015EA8">
      <w:pPr>
        <w:tabs>
          <w:tab w:val="left" w:pos="420"/>
        </w:tabs>
        <w:jc w:val="center"/>
        <w:rPr>
          <w:rFonts w:ascii="仿宋" w:eastAsia="仿宋" w:hAnsi="仿宋"/>
          <w:b/>
          <w:bCs/>
          <w:color w:val="000000"/>
          <w:spacing w:val="40"/>
          <w:sz w:val="44"/>
          <w:szCs w:val="44"/>
        </w:rPr>
      </w:pPr>
      <w:r>
        <w:rPr>
          <w:rFonts w:ascii="仿宋" w:eastAsia="仿宋" w:hAnsi="仿宋" w:hint="eastAsia"/>
          <w:b/>
          <w:bCs/>
          <w:color w:val="000000"/>
          <w:spacing w:val="40"/>
          <w:sz w:val="44"/>
          <w:szCs w:val="44"/>
        </w:rPr>
        <w:t>招标文件</w:t>
      </w:r>
    </w:p>
    <w:p w:rsidR="00A732B9" w:rsidRDefault="00015EA8" w:rsidP="00FA27BE">
      <w:pPr>
        <w:tabs>
          <w:tab w:val="left" w:pos="420"/>
        </w:tabs>
        <w:spacing w:beforeLines="600"/>
        <w:rPr>
          <w:rFonts w:ascii="仿宋" w:eastAsia="仿宋" w:hAnsi="仿宋"/>
          <w:bCs/>
          <w:color w:val="000000"/>
          <w:sz w:val="30"/>
          <w:szCs w:val="30"/>
        </w:rPr>
      </w:pPr>
      <w:r>
        <w:rPr>
          <w:rFonts w:ascii="仿宋" w:eastAsia="仿宋" w:hAnsi="仿宋" w:hint="eastAsia"/>
          <w:bCs/>
          <w:color w:val="000000"/>
          <w:sz w:val="30"/>
          <w:szCs w:val="30"/>
        </w:rPr>
        <w:t>项目名称: 合肥八中</w:t>
      </w:r>
      <w:r w:rsidR="00880777">
        <w:rPr>
          <w:rFonts w:ascii="仿宋" w:eastAsia="仿宋" w:hAnsi="仿宋" w:hint="eastAsia"/>
          <w:bCs/>
          <w:color w:val="000000"/>
          <w:sz w:val="30"/>
          <w:szCs w:val="30"/>
        </w:rPr>
        <w:t>功能教室</w:t>
      </w:r>
      <w:r>
        <w:rPr>
          <w:rFonts w:ascii="仿宋" w:eastAsia="仿宋" w:hAnsi="仿宋" w:hint="eastAsia"/>
          <w:bCs/>
          <w:color w:val="000000"/>
          <w:sz w:val="30"/>
          <w:szCs w:val="30"/>
        </w:rPr>
        <w:t>整体改造室内装饰工程</w:t>
      </w:r>
    </w:p>
    <w:p w:rsidR="00A732B9" w:rsidRDefault="00015EA8" w:rsidP="00FA27BE">
      <w:pPr>
        <w:tabs>
          <w:tab w:val="left" w:pos="420"/>
        </w:tabs>
        <w:spacing w:beforeLines="600"/>
        <w:rPr>
          <w:rFonts w:ascii="仿宋" w:eastAsia="仿宋" w:hAnsi="仿宋"/>
          <w:b/>
          <w:bCs/>
          <w:color w:val="000000"/>
          <w:spacing w:val="40"/>
          <w:sz w:val="44"/>
          <w:szCs w:val="44"/>
        </w:rPr>
      </w:pPr>
      <w:r>
        <w:rPr>
          <w:rFonts w:ascii="仿宋" w:eastAsia="仿宋" w:hAnsi="仿宋" w:hint="eastAsia"/>
          <w:bCs/>
          <w:color w:val="000000"/>
          <w:sz w:val="30"/>
          <w:szCs w:val="30"/>
        </w:rPr>
        <w:t>项目编号：</w:t>
      </w:r>
      <w:r>
        <w:rPr>
          <w:rStyle w:val="aa"/>
          <w:rFonts w:ascii="仿宋" w:eastAsia="仿宋" w:hAnsi="仿宋" w:hint="eastAsia"/>
          <w:b w:val="0"/>
          <w:color w:val="000000"/>
          <w:sz w:val="30"/>
          <w:szCs w:val="30"/>
        </w:rPr>
        <w:t>2018HFBZCGZW012</w:t>
      </w:r>
    </w:p>
    <w:p w:rsidR="00A732B9" w:rsidRDefault="00015EA8" w:rsidP="00FA27BE">
      <w:pPr>
        <w:spacing w:beforeLines="50" w:afterLines="50" w:line="460" w:lineRule="exact"/>
        <w:jc w:val="center"/>
        <w:rPr>
          <w:rFonts w:ascii="方正小标宋简体" w:eastAsia="方正小标宋简体"/>
          <w:sz w:val="30"/>
          <w:szCs w:val="30"/>
        </w:rPr>
      </w:pPr>
      <w:r>
        <w:br w:type="page"/>
      </w:r>
      <w:r>
        <w:rPr>
          <w:rFonts w:ascii="方正小标宋简体" w:eastAsia="方正小标宋简体" w:hint="eastAsia"/>
          <w:sz w:val="30"/>
          <w:szCs w:val="30"/>
        </w:rPr>
        <w:lastRenderedPageBreak/>
        <w:t>一、招标邀请函</w:t>
      </w:r>
    </w:p>
    <w:p w:rsidR="00A732B9" w:rsidRDefault="00015EA8" w:rsidP="00FA27BE">
      <w:pPr>
        <w:spacing w:beforeLines="50" w:afterLines="50" w:line="460" w:lineRule="exact"/>
        <w:rPr>
          <w:rFonts w:ascii="仿宋" w:eastAsia="仿宋" w:hAnsi="仿宋"/>
          <w:color w:val="000000"/>
          <w:sz w:val="30"/>
          <w:szCs w:val="30"/>
        </w:rPr>
      </w:pPr>
      <w:r>
        <w:rPr>
          <w:rFonts w:ascii="仿宋" w:eastAsia="仿宋" w:hAnsi="仿宋" w:hint="eastAsia"/>
          <w:color w:val="000000"/>
          <w:sz w:val="30"/>
          <w:szCs w:val="30"/>
        </w:rPr>
        <w:t>尊敬的竞标单位：</w:t>
      </w:r>
    </w:p>
    <w:p w:rsidR="00A732B9" w:rsidRDefault="00015EA8" w:rsidP="00FA27BE">
      <w:pPr>
        <w:spacing w:beforeLines="50" w:afterLines="50" w:line="460" w:lineRule="exact"/>
        <w:ind w:firstLineChars="175" w:firstLine="525"/>
        <w:rPr>
          <w:rStyle w:val="aa"/>
          <w:rFonts w:ascii="仿宋" w:eastAsia="仿宋" w:hAnsi="仿宋"/>
          <w:b w:val="0"/>
          <w:bCs/>
          <w:color w:val="000000"/>
          <w:sz w:val="30"/>
          <w:szCs w:val="30"/>
        </w:rPr>
      </w:pPr>
      <w:r>
        <w:rPr>
          <w:rStyle w:val="aa"/>
          <w:rFonts w:ascii="仿宋" w:eastAsia="仿宋" w:hAnsi="仿宋" w:hint="eastAsia"/>
          <w:b w:val="0"/>
          <w:color w:val="000000"/>
          <w:sz w:val="30"/>
          <w:szCs w:val="30"/>
        </w:rPr>
        <w:t>根据</w:t>
      </w:r>
      <w:r>
        <w:rPr>
          <w:rFonts w:ascii="仿宋" w:eastAsia="仿宋" w:hAnsi="仿宋" w:hint="eastAsia"/>
          <w:bCs/>
          <w:color w:val="000000"/>
          <w:sz w:val="30"/>
          <w:szCs w:val="30"/>
        </w:rPr>
        <w:t>《中华人民共和国政府采购法》</w:t>
      </w:r>
      <w:r>
        <w:rPr>
          <w:rStyle w:val="aa"/>
          <w:rFonts w:ascii="仿宋" w:eastAsia="仿宋" w:hAnsi="仿宋" w:hint="eastAsia"/>
          <w:b w:val="0"/>
          <w:color w:val="000000"/>
          <w:sz w:val="30"/>
          <w:szCs w:val="30"/>
        </w:rPr>
        <w:t>的规定，合肥市第八中学拟就“</w:t>
      </w:r>
      <w:r>
        <w:rPr>
          <w:rFonts w:ascii="仿宋" w:eastAsia="仿宋" w:hAnsi="仿宋" w:hint="eastAsia"/>
          <w:sz w:val="30"/>
          <w:szCs w:val="30"/>
        </w:rPr>
        <w:t>合肥八中</w:t>
      </w:r>
      <w:r w:rsidR="00FA27BE">
        <w:rPr>
          <w:rFonts w:ascii="仿宋" w:eastAsia="仿宋" w:hAnsi="仿宋" w:hint="eastAsia"/>
          <w:sz w:val="30"/>
          <w:szCs w:val="30"/>
        </w:rPr>
        <w:t>功能教室</w:t>
      </w:r>
      <w:r>
        <w:rPr>
          <w:rFonts w:ascii="仿宋" w:eastAsia="仿宋" w:hAnsi="仿宋" w:hint="eastAsia"/>
          <w:sz w:val="30"/>
          <w:szCs w:val="30"/>
        </w:rPr>
        <w:t>整体改造室内装饰工程</w:t>
      </w:r>
      <w:r>
        <w:rPr>
          <w:rStyle w:val="aa"/>
          <w:rFonts w:ascii="仿宋" w:eastAsia="仿宋" w:hAnsi="仿宋" w:hint="eastAsia"/>
          <w:b w:val="0"/>
          <w:color w:val="000000"/>
          <w:sz w:val="30"/>
          <w:szCs w:val="30"/>
        </w:rPr>
        <w:t>”项目以公开招标的方式进行采购。</w:t>
      </w:r>
    </w:p>
    <w:tbl>
      <w:tblPr>
        <w:tblW w:w="8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7723"/>
      </w:tblGrid>
      <w:tr w:rsidR="00A732B9">
        <w:trPr>
          <w:cantSplit/>
          <w:trHeight w:val="613"/>
          <w:jc w:val="center"/>
        </w:trPr>
        <w:tc>
          <w:tcPr>
            <w:tcW w:w="8605" w:type="dxa"/>
            <w:gridSpan w:val="2"/>
            <w:tcBorders>
              <w:top w:val="single" w:sz="4" w:space="0" w:color="auto"/>
              <w:left w:val="single" w:sz="4" w:space="0" w:color="auto"/>
              <w:bottom w:val="single" w:sz="4" w:space="0" w:color="auto"/>
              <w:right w:val="single" w:sz="4" w:space="0" w:color="auto"/>
            </w:tcBorders>
          </w:tcPr>
          <w:p w:rsidR="00A732B9" w:rsidRDefault="00015EA8" w:rsidP="00FA27BE">
            <w:pPr>
              <w:pStyle w:val="a3"/>
              <w:spacing w:beforeLines="50" w:afterLines="50" w:line="460" w:lineRule="exact"/>
              <w:ind w:firstLine="0"/>
              <w:jc w:val="center"/>
              <w:rPr>
                <w:rStyle w:val="aa"/>
                <w:rFonts w:ascii="仿宋" w:eastAsia="仿宋" w:hAnsi="仿宋"/>
                <w:b w:val="0"/>
                <w:bCs/>
                <w:color w:val="auto"/>
                <w:sz w:val="30"/>
                <w:szCs w:val="30"/>
              </w:rPr>
            </w:pPr>
            <w:r>
              <w:rPr>
                <w:rStyle w:val="aa"/>
                <w:rFonts w:ascii="仿宋" w:eastAsia="仿宋" w:hAnsi="仿宋" w:hint="eastAsia"/>
                <w:b w:val="0"/>
                <w:bCs/>
                <w:sz w:val="30"/>
                <w:szCs w:val="30"/>
              </w:rPr>
              <w:t>招标须知前附表</w:t>
            </w:r>
          </w:p>
        </w:tc>
      </w:tr>
      <w:tr w:rsidR="00A732B9">
        <w:trPr>
          <w:cantSplit/>
          <w:trHeight w:val="608"/>
          <w:jc w:val="center"/>
        </w:trPr>
        <w:tc>
          <w:tcPr>
            <w:tcW w:w="882" w:type="dxa"/>
            <w:tcBorders>
              <w:top w:val="single" w:sz="4" w:space="0" w:color="auto"/>
              <w:left w:val="single" w:sz="4" w:space="0" w:color="auto"/>
              <w:bottom w:val="single" w:sz="4" w:space="0" w:color="auto"/>
              <w:right w:val="single" w:sz="4" w:space="0" w:color="auto"/>
            </w:tcBorders>
          </w:tcPr>
          <w:p w:rsidR="00A732B9" w:rsidRDefault="00015EA8" w:rsidP="00FA27BE">
            <w:pPr>
              <w:pStyle w:val="a3"/>
              <w:spacing w:beforeLines="50" w:afterLines="50" w:line="460" w:lineRule="exact"/>
              <w:ind w:firstLine="0"/>
              <w:jc w:val="center"/>
              <w:rPr>
                <w:rFonts w:ascii="仿宋" w:eastAsia="仿宋" w:hAnsi="仿宋"/>
                <w:color w:val="auto"/>
                <w:sz w:val="30"/>
                <w:szCs w:val="30"/>
              </w:rPr>
            </w:pPr>
            <w:r>
              <w:rPr>
                <w:rFonts w:ascii="仿宋" w:eastAsia="仿宋" w:hAnsi="仿宋" w:hint="eastAsia"/>
                <w:color w:val="auto"/>
                <w:sz w:val="30"/>
                <w:szCs w:val="30"/>
              </w:rPr>
              <w:t>序号</w:t>
            </w:r>
          </w:p>
        </w:tc>
        <w:tc>
          <w:tcPr>
            <w:tcW w:w="7723" w:type="dxa"/>
            <w:tcBorders>
              <w:top w:val="single" w:sz="4" w:space="0" w:color="auto"/>
              <w:left w:val="single" w:sz="4" w:space="0" w:color="auto"/>
              <w:bottom w:val="single" w:sz="4" w:space="0" w:color="auto"/>
              <w:right w:val="single" w:sz="4" w:space="0" w:color="auto"/>
            </w:tcBorders>
          </w:tcPr>
          <w:p w:rsidR="00A732B9" w:rsidRDefault="00015EA8" w:rsidP="00FA27BE">
            <w:pPr>
              <w:pStyle w:val="a3"/>
              <w:spacing w:beforeLines="50" w:afterLines="50" w:line="460" w:lineRule="exact"/>
              <w:ind w:firstLine="0"/>
              <w:jc w:val="center"/>
              <w:rPr>
                <w:rFonts w:ascii="仿宋" w:eastAsia="仿宋" w:hAnsi="仿宋"/>
                <w:color w:val="auto"/>
                <w:sz w:val="30"/>
                <w:szCs w:val="30"/>
              </w:rPr>
            </w:pPr>
            <w:r>
              <w:rPr>
                <w:rFonts w:ascii="仿宋" w:eastAsia="仿宋" w:hAnsi="仿宋" w:hint="eastAsia"/>
                <w:color w:val="auto"/>
                <w:sz w:val="30"/>
                <w:szCs w:val="30"/>
              </w:rPr>
              <w:t>内 容</w:t>
            </w:r>
          </w:p>
        </w:tc>
      </w:tr>
      <w:tr w:rsidR="00A732B9">
        <w:trPr>
          <w:cantSplit/>
          <w:trHeight w:val="1382"/>
          <w:jc w:val="center"/>
        </w:trPr>
        <w:tc>
          <w:tcPr>
            <w:tcW w:w="882" w:type="dxa"/>
            <w:tcBorders>
              <w:top w:val="single" w:sz="4" w:space="0" w:color="auto"/>
              <w:left w:val="single" w:sz="4" w:space="0" w:color="auto"/>
              <w:bottom w:val="single" w:sz="4" w:space="0" w:color="auto"/>
              <w:right w:val="single" w:sz="4" w:space="0" w:color="auto"/>
            </w:tcBorders>
            <w:vAlign w:val="center"/>
          </w:tcPr>
          <w:p w:rsidR="00A732B9" w:rsidRDefault="00015EA8" w:rsidP="00FA27BE">
            <w:pPr>
              <w:pStyle w:val="a3"/>
              <w:spacing w:beforeLines="50" w:afterLines="50" w:line="440" w:lineRule="exact"/>
              <w:ind w:firstLine="0"/>
              <w:jc w:val="center"/>
              <w:rPr>
                <w:rFonts w:ascii="仿宋" w:eastAsia="仿宋" w:hAnsi="仿宋"/>
                <w:color w:val="auto"/>
                <w:sz w:val="30"/>
                <w:szCs w:val="30"/>
              </w:rPr>
            </w:pPr>
            <w:r>
              <w:rPr>
                <w:rFonts w:ascii="仿宋" w:eastAsia="仿宋" w:hAnsi="仿宋" w:hint="eastAsia"/>
                <w:color w:val="auto"/>
                <w:sz w:val="30"/>
                <w:szCs w:val="30"/>
              </w:rPr>
              <w:t>1</w:t>
            </w:r>
          </w:p>
        </w:tc>
        <w:tc>
          <w:tcPr>
            <w:tcW w:w="7723" w:type="dxa"/>
            <w:tcBorders>
              <w:top w:val="single" w:sz="4" w:space="0" w:color="auto"/>
              <w:left w:val="single" w:sz="4" w:space="0" w:color="auto"/>
              <w:bottom w:val="single" w:sz="4" w:space="0" w:color="auto"/>
              <w:right w:val="single" w:sz="4" w:space="0" w:color="auto"/>
            </w:tcBorders>
          </w:tcPr>
          <w:p w:rsidR="00A732B9" w:rsidRDefault="00015EA8">
            <w:pPr>
              <w:spacing w:before="50" w:after="50" w:line="440" w:lineRule="exact"/>
              <w:rPr>
                <w:rFonts w:ascii="仿宋" w:eastAsia="仿宋" w:hAnsi="仿宋"/>
                <w:sz w:val="30"/>
                <w:szCs w:val="30"/>
              </w:rPr>
            </w:pPr>
            <w:r>
              <w:rPr>
                <w:rFonts w:ascii="仿宋" w:eastAsia="仿宋" w:hAnsi="仿宋" w:hint="eastAsia"/>
                <w:sz w:val="30"/>
                <w:szCs w:val="30"/>
              </w:rPr>
              <w:t>项目名称：合肥八中</w:t>
            </w:r>
            <w:r w:rsidR="00FA27BE">
              <w:rPr>
                <w:rFonts w:ascii="仿宋" w:eastAsia="仿宋" w:hAnsi="仿宋" w:hint="eastAsia"/>
                <w:sz w:val="30"/>
                <w:szCs w:val="30"/>
              </w:rPr>
              <w:t>功能教室</w:t>
            </w:r>
            <w:r>
              <w:rPr>
                <w:rFonts w:ascii="仿宋" w:eastAsia="仿宋" w:hAnsi="仿宋" w:hint="eastAsia"/>
                <w:sz w:val="30"/>
                <w:szCs w:val="30"/>
              </w:rPr>
              <w:t xml:space="preserve">整体改造室内装饰工程                      </w:t>
            </w:r>
          </w:p>
          <w:p w:rsidR="00A732B9" w:rsidRDefault="00015EA8">
            <w:pPr>
              <w:spacing w:before="50" w:after="50" w:line="440" w:lineRule="exact"/>
              <w:rPr>
                <w:rFonts w:ascii="仿宋" w:eastAsia="仿宋" w:hAnsi="仿宋"/>
                <w:sz w:val="30"/>
                <w:szCs w:val="30"/>
              </w:rPr>
            </w:pPr>
            <w:r>
              <w:rPr>
                <w:rFonts w:ascii="仿宋" w:eastAsia="仿宋" w:hAnsi="仿宋" w:hint="eastAsia"/>
                <w:sz w:val="30"/>
                <w:szCs w:val="30"/>
              </w:rPr>
              <w:t>项目性质：工程类</w:t>
            </w:r>
          </w:p>
          <w:p w:rsidR="00A732B9" w:rsidRDefault="00015EA8" w:rsidP="00FA27BE">
            <w:pPr>
              <w:adjustRightInd w:val="0"/>
              <w:snapToGrid w:val="0"/>
              <w:spacing w:beforeLines="20" w:afterLines="20" w:line="640" w:lineRule="exact"/>
              <w:rPr>
                <w:rFonts w:ascii="仿宋" w:eastAsia="仿宋" w:hAnsi="仿宋"/>
                <w:sz w:val="30"/>
                <w:szCs w:val="30"/>
              </w:rPr>
            </w:pPr>
            <w:r>
              <w:rPr>
                <w:rFonts w:ascii="仿宋" w:eastAsia="仿宋" w:hAnsi="仿宋" w:hint="eastAsia"/>
                <w:sz w:val="30"/>
                <w:szCs w:val="30"/>
              </w:rPr>
              <w:t>项目编号：2018HFBZCGZW012</w:t>
            </w:r>
          </w:p>
          <w:p w:rsidR="00A732B9" w:rsidRDefault="00015EA8" w:rsidP="00FA27BE">
            <w:pPr>
              <w:adjustRightInd w:val="0"/>
              <w:snapToGrid w:val="0"/>
              <w:spacing w:beforeLines="20" w:afterLines="20" w:line="640" w:lineRule="exact"/>
              <w:rPr>
                <w:rFonts w:ascii="仿宋" w:eastAsia="仿宋" w:hAnsi="仿宋"/>
                <w:sz w:val="30"/>
                <w:szCs w:val="30"/>
              </w:rPr>
            </w:pPr>
            <w:r>
              <w:rPr>
                <w:rFonts w:ascii="仿宋" w:eastAsia="仿宋" w:hAnsi="仿宋" w:hint="eastAsia"/>
                <w:sz w:val="30"/>
                <w:szCs w:val="30"/>
              </w:rPr>
              <w:t>项目预算：20万元，超过预算的报价无效</w:t>
            </w:r>
          </w:p>
        </w:tc>
      </w:tr>
      <w:tr w:rsidR="00A732B9">
        <w:trPr>
          <w:cantSplit/>
          <w:trHeight w:val="1038"/>
          <w:jc w:val="center"/>
        </w:trPr>
        <w:tc>
          <w:tcPr>
            <w:tcW w:w="882" w:type="dxa"/>
            <w:tcBorders>
              <w:top w:val="single" w:sz="4" w:space="0" w:color="auto"/>
              <w:left w:val="single" w:sz="4" w:space="0" w:color="auto"/>
              <w:bottom w:val="single" w:sz="4" w:space="0" w:color="auto"/>
              <w:right w:val="single" w:sz="4" w:space="0" w:color="auto"/>
            </w:tcBorders>
            <w:vAlign w:val="center"/>
          </w:tcPr>
          <w:p w:rsidR="00A732B9" w:rsidRDefault="00015EA8" w:rsidP="00FA27BE">
            <w:pPr>
              <w:pStyle w:val="a3"/>
              <w:spacing w:beforeLines="50" w:afterLines="50" w:line="440" w:lineRule="exact"/>
              <w:ind w:firstLine="0"/>
              <w:jc w:val="center"/>
              <w:rPr>
                <w:rFonts w:ascii="仿宋" w:eastAsia="仿宋" w:hAnsi="仿宋"/>
                <w:color w:val="auto"/>
                <w:sz w:val="30"/>
                <w:szCs w:val="30"/>
              </w:rPr>
            </w:pPr>
            <w:r>
              <w:rPr>
                <w:rFonts w:ascii="仿宋" w:eastAsia="仿宋" w:hAnsi="仿宋" w:hint="eastAsia"/>
                <w:color w:val="auto"/>
                <w:sz w:val="30"/>
                <w:szCs w:val="30"/>
              </w:rPr>
              <w:t>2</w:t>
            </w:r>
          </w:p>
        </w:tc>
        <w:tc>
          <w:tcPr>
            <w:tcW w:w="7723" w:type="dxa"/>
            <w:tcBorders>
              <w:top w:val="single" w:sz="4" w:space="0" w:color="auto"/>
              <w:left w:val="single" w:sz="4" w:space="0" w:color="auto"/>
              <w:bottom w:val="single" w:sz="4" w:space="0" w:color="auto"/>
              <w:right w:val="single" w:sz="4" w:space="0" w:color="auto"/>
            </w:tcBorders>
          </w:tcPr>
          <w:p w:rsidR="00A732B9" w:rsidRDefault="00015EA8">
            <w:pPr>
              <w:spacing w:before="50" w:after="50" w:line="440" w:lineRule="exact"/>
              <w:rPr>
                <w:rFonts w:ascii="仿宋" w:eastAsia="仿宋" w:hAnsi="仿宋"/>
                <w:sz w:val="30"/>
                <w:szCs w:val="30"/>
              </w:rPr>
            </w:pPr>
            <w:r>
              <w:rPr>
                <w:rFonts w:ascii="仿宋" w:eastAsia="仿宋" w:hAnsi="仿宋" w:hint="eastAsia"/>
                <w:sz w:val="30"/>
                <w:szCs w:val="30"/>
              </w:rPr>
              <w:t>集中采购机构：合肥市第八中学</w:t>
            </w:r>
          </w:p>
          <w:p w:rsidR="00A732B9" w:rsidRDefault="00015EA8">
            <w:pPr>
              <w:spacing w:before="50" w:after="50" w:line="440" w:lineRule="exact"/>
              <w:rPr>
                <w:rFonts w:ascii="仿宋" w:eastAsia="仿宋" w:hAnsi="仿宋"/>
                <w:sz w:val="30"/>
                <w:szCs w:val="30"/>
              </w:rPr>
            </w:pPr>
            <w:r>
              <w:rPr>
                <w:rFonts w:ascii="仿宋" w:eastAsia="仿宋" w:hAnsi="仿宋" w:hint="eastAsia"/>
                <w:sz w:val="30"/>
                <w:szCs w:val="30"/>
              </w:rPr>
              <w:t>地址：合肥市</w:t>
            </w:r>
            <w:proofErr w:type="gramStart"/>
            <w:r>
              <w:rPr>
                <w:rFonts w:ascii="仿宋" w:eastAsia="仿宋" w:hAnsi="仿宋" w:hint="eastAsia"/>
                <w:sz w:val="30"/>
                <w:szCs w:val="30"/>
              </w:rPr>
              <w:t>蜀</w:t>
            </w:r>
            <w:proofErr w:type="gramEnd"/>
            <w:r>
              <w:rPr>
                <w:rFonts w:ascii="仿宋" w:eastAsia="仿宋" w:hAnsi="仿宋" w:hint="eastAsia"/>
                <w:sz w:val="30"/>
                <w:szCs w:val="30"/>
              </w:rPr>
              <w:t>山区</w:t>
            </w:r>
            <w:proofErr w:type="gramStart"/>
            <w:r>
              <w:rPr>
                <w:rFonts w:ascii="仿宋" w:eastAsia="仿宋" w:hAnsi="仿宋" w:hint="eastAsia"/>
                <w:sz w:val="30"/>
                <w:szCs w:val="30"/>
              </w:rPr>
              <w:t>习友路</w:t>
            </w:r>
            <w:proofErr w:type="gramEnd"/>
            <w:r>
              <w:rPr>
                <w:rFonts w:ascii="仿宋" w:eastAsia="仿宋" w:hAnsi="仿宋" w:hint="eastAsia"/>
                <w:sz w:val="30"/>
                <w:szCs w:val="30"/>
              </w:rPr>
              <w:t>1688号</w:t>
            </w:r>
          </w:p>
        </w:tc>
      </w:tr>
      <w:tr w:rsidR="00A732B9">
        <w:trPr>
          <w:cantSplit/>
          <w:trHeight w:val="3572"/>
          <w:jc w:val="center"/>
        </w:trPr>
        <w:tc>
          <w:tcPr>
            <w:tcW w:w="882" w:type="dxa"/>
            <w:tcBorders>
              <w:top w:val="single" w:sz="4" w:space="0" w:color="auto"/>
              <w:left w:val="single" w:sz="4" w:space="0" w:color="auto"/>
              <w:bottom w:val="single" w:sz="4" w:space="0" w:color="auto"/>
              <w:right w:val="single" w:sz="4" w:space="0" w:color="auto"/>
            </w:tcBorders>
            <w:vAlign w:val="center"/>
          </w:tcPr>
          <w:p w:rsidR="00A732B9" w:rsidRDefault="00015EA8" w:rsidP="00FA27BE">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3</w:t>
            </w:r>
          </w:p>
        </w:tc>
        <w:tc>
          <w:tcPr>
            <w:tcW w:w="7723" w:type="dxa"/>
            <w:tcBorders>
              <w:top w:val="single" w:sz="4" w:space="0" w:color="auto"/>
              <w:left w:val="single" w:sz="4" w:space="0" w:color="auto"/>
              <w:bottom w:val="single" w:sz="4" w:space="0" w:color="auto"/>
              <w:right w:val="single" w:sz="4" w:space="0" w:color="auto"/>
            </w:tcBorders>
          </w:tcPr>
          <w:p w:rsidR="00A732B9" w:rsidRDefault="00015EA8">
            <w:pPr>
              <w:spacing w:before="50" w:after="50" w:line="440" w:lineRule="exact"/>
              <w:ind w:left="4200" w:hangingChars="1400" w:hanging="4200"/>
              <w:rPr>
                <w:rFonts w:ascii="仿宋" w:eastAsia="仿宋" w:hAnsi="仿宋"/>
                <w:sz w:val="30"/>
                <w:szCs w:val="30"/>
              </w:rPr>
            </w:pPr>
            <w:r>
              <w:rPr>
                <w:rFonts w:ascii="仿宋" w:eastAsia="仿宋" w:hAnsi="仿宋" w:hint="eastAsia"/>
                <w:sz w:val="30"/>
                <w:szCs w:val="30"/>
              </w:rPr>
              <w:t>投标文件递交地点：合肥市第八中学总务处</w:t>
            </w:r>
          </w:p>
          <w:p w:rsidR="00A732B9" w:rsidRDefault="00015EA8">
            <w:pPr>
              <w:pStyle w:val="Char3"/>
              <w:spacing w:before="50" w:after="50" w:line="440" w:lineRule="exact"/>
              <w:rPr>
                <w:rFonts w:ascii="仿宋" w:eastAsia="仿宋" w:hAnsi="仿宋"/>
                <w:sz w:val="30"/>
                <w:szCs w:val="30"/>
              </w:rPr>
            </w:pPr>
            <w:r>
              <w:rPr>
                <w:rFonts w:ascii="仿宋" w:eastAsia="仿宋" w:hAnsi="仿宋" w:hint="eastAsia"/>
                <w:sz w:val="30"/>
                <w:szCs w:val="30"/>
              </w:rPr>
              <w:t>投标（报名）截止时间：逾期递交的竞标文件或不符合规定的竞标文件恕不接受。</w:t>
            </w:r>
          </w:p>
          <w:p w:rsidR="00A732B9" w:rsidRDefault="00015EA8">
            <w:pPr>
              <w:pStyle w:val="Char3"/>
              <w:spacing w:before="50" w:after="50" w:line="440" w:lineRule="exact"/>
              <w:ind w:left="150" w:hangingChars="50" w:hanging="150"/>
              <w:rPr>
                <w:rFonts w:ascii="仿宋" w:eastAsia="仿宋" w:hAnsi="仿宋"/>
                <w:sz w:val="30"/>
                <w:szCs w:val="30"/>
              </w:rPr>
            </w:pPr>
            <w:r>
              <w:rPr>
                <w:rFonts w:ascii="仿宋" w:eastAsia="仿宋" w:hAnsi="仿宋" w:hint="eastAsia"/>
                <w:sz w:val="30"/>
                <w:szCs w:val="30"/>
              </w:rPr>
              <w:t>投标（报名）时间：</w:t>
            </w:r>
            <w:r>
              <w:rPr>
                <w:rFonts w:ascii="仿宋" w:eastAsia="仿宋" w:hAnsi="仿宋" w:hint="eastAsia"/>
                <w:b/>
                <w:sz w:val="30"/>
                <w:szCs w:val="30"/>
              </w:rPr>
              <w:t xml:space="preserve">2018年9月27日-9月29日    </w:t>
            </w:r>
            <w:r>
              <w:rPr>
                <w:rFonts w:ascii="仿宋" w:eastAsia="仿宋" w:hAnsi="仿宋" w:hint="eastAsia"/>
                <w:sz w:val="30"/>
                <w:szCs w:val="30"/>
              </w:rPr>
              <w:t>（每天上午8：30-11：00；下午2：30-5:00）。</w:t>
            </w:r>
          </w:p>
          <w:p w:rsidR="00A732B9" w:rsidRDefault="00015EA8">
            <w:pPr>
              <w:pStyle w:val="Char3"/>
              <w:spacing w:before="50" w:after="50" w:line="440" w:lineRule="exact"/>
              <w:rPr>
                <w:rFonts w:ascii="仿宋" w:eastAsia="仿宋" w:hAnsi="仿宋"/>
                <w:sz w:val="30"/>
                <w:szCs w:val="30"/>
              </w:rPr>
            </w:pPr>
            <w:r>
              <w:rPr>
                <w:rFonts w:ascii="仿宋" w:eastAsia="仿宋" w:hAnsi="仿宋" w:hint="eastAsia"/>
                <w:sz w:val="30"/>
                <w:szCs w:val="30"/>
              </w:rPr>
              <w:t xml:space="preserve">评标时间：北京时间2018年9月30日 上午：9：00 </w:t>
            </w:r>
          </w:p>
          <w:p w:rsidR="00A732B9" w:rsidRDefault="00015EA8">
            <w:pPr>
              <w:pStyle w:val="Char3"/>
              <w:spacing w:before="50" w:after="50" w:line="440" w:lineRule="exact"/>
              <w:rPr>
                <w:rFonts w:ascii="仿宋" w:eastAsia="仿宋" w:hAnsi="仿宋"/>
                <w:sz w:val="30"/>
                <w:szCs w:val="30"/>
              </w:rPr>
            </w:pPr>
            <w:r>
              <w:rPr>
                <w:rFonts w:ascii="仿宋" w:eastAsia="仿宋" w:hAnsi="仿宋" w:hint="eastAsia"/>
                <w:sz w:val="30"/>
                <w:szCs w:val="30"/>
              </w:rPr>
              <w:t>评标地点：合肥八中行政楼第二会议室。</w:t>
            </w:r>
          </w:p>
          <w:p w:rsidR="00A732B9" w:rsidRDefault="00015EA8" w:rsidP="00FA27BE">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 xml:space="preserve">项目联系人和投标文件接收人：蒋克珍  </w:t>
            </w:r>
          </w:p>
          <w:p w:rsidR="00A732B9" w:rsidRDefault="00015EA8">
            <w:pPr>
              <w:spacing w:before="50" w:after="50" w:line="440" w:lineRule="exact"/>
              <w:rPr>
                <w:rFonts w:ascii="仿宋" w:eastAsia="仿宋" w:hAnsi="仿宋"/>
                <w:sz w:val="30"/>
                <w:szCs w:val="30"/>
              </w:rPr>
            </w:pPr>
            <w:r>
              <w:rPr>
                <w:rFonts w:ascii="仿宋" w:eastAsia="仿宋" w:hAnsi="仿宋" w:hint="eastAsia"/>
                <w:sz w:val="30"/>
                <w:szCs w:val="30"/>
              </w:rPr>
              <w:t>电话/传真：63688988</w:t>
            </w:r>
          </w:p>
        </w:tc>
      </w:tr>
      <w:tr w:rsidR="00A732B9">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A732B9" w:rsidRDefault="00015EA8" w:rsidP="00FA27BE">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4</w:t>
            </w:r>
          </w:p>
        </w:tc>
        <w:tc>
          <w:tcPr>
            <w:tcW w:w="7723" w:type="dxa"/>
            <w:tcBorders>
              <w:top w:val="single" w:sz="4" w:space="0" w:color="auto"/>
              <w:left w:val="single" w:sz="4" w:space="0" w:color="auto"/>
              <w:bottom w:val="single" w:sz="4" w:space="0" w:color="auto"/>
              <w:right w:val="single" w:sz="4" w:space="0" w:color="auto"/>
            </w:tcBorders>
          </w:tcPr>
          <w:p w:rsidR="00A732B9" w:rsidRDefault="00015EA8" w:rsidP="00FA27BE">
            <w:pPr>
              <w:pStyle w:val="a3"/>
              <w:spacing w:beforeLines="50" w:afterLines="50" w:line="360" w:lineRule="exact"/>
              <w:ind w:firstLine="0"/>
              <w:rPr>
                <w:rFonts w:ascii="仿宋" w:eastAsia="仿宋" w:hAnsi="仿宋"/>
                <w:color w:val="auto"/>
                <w:sz w:val="30"/>
                <w:szCs w:val="30"/>
              </w:rPr>
            </w:pPr>
            <w:r>
              <w:rPr>
                <w:rFonts w:ascii="仿宋" w:eastAsia="仿宋" w:hAnsi="仿宋" w:hint="eastAsia"/>
                <w:color w:val="auto"/>
                <w:sz w:val="30"/>
                <w:szCs w:val="30"/>
              </w:rPr>
              <w:t xml:space="preserve">联合体投标：□允许  </w:t>
            </w:r>
            <w:r>
              <w:rPr>
                <w:rFonts w:ascii="仿宋" w:eastAsia="仿宋" w:hAnsi="仿宋"/>
                <w:color w:val="auto"/>
                <w:sz w:val="30"/>
                <w:szCs w:val="30"/>
              </w:rPr>
              <w:sym w:font="Wingdings" w:char="00FE"/>
            </w:r>
            <w:r>
              <w:rPr>
                <w:rFonts w:ascii="仿宋" w:eastAsia="仿宋" w:hAnsi="仿宋" w:hint="eastAsia"/>
                <w:color w:val="auto"/>
                <w:sz w:val="30"/>
                <w:szCs w:val="30"/>
              </w:rPr>
              <w:t>不允许</w:t>
            </w:r>
          </w:p>
        </w:tc>
      </w:tr>
      <w:tr w:rsidR="00A732B9">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A732B9" w:rsidRDefault="00015EA8" w:rsidP="00FA27BE">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5</w:t>
            </w:r>
          </w:p>
        </w:tc>
        <w:tc>
          <w:tcPr>
            <w:tcW w:w="7723" w:type="dxa"/>
            <w:tcBorders>
              <w:top w:val="single" w:sz="4" w:space="0" w:color="auto"/>
              <w:left w:val="single" w:sz="4" w:space="0" w:color="auto"/>
              <w:bottom w:val="single" w:sz="4" w:space="0" w:color="auto"/>
              <w:right w:val="single" w:sz="4" w:space="0" w:color="auto"/>
            </w:tcBorders>
          </w:tcPr>
          <w:p w:rsidR="00A732B9" w:rsidRDefault="00015EA8">
            <w:pPr>
              <w:spacing w:line="500" w:lineRule="exact"/>
              <w:rPr>
                <w:rFonts w:ascii="仿宋" w:eastAsia="仿宋" w:hAnsi="仿宋"/>
              </w:rPr>
            </w:pPr>
            <w:r>
              <w:rPr>
                <w:rFonts w:ascii="仿宋" w:eastAsia="仿宋" w:hAnsi="仿宋" w:hint="eastAsia"/>
                <w:sz w:val="30"/>
                <w:szCs w:val="30"/>
              </w:rPr>
              <w:t>服务地点：采购人指定地点</w:t>
            </w:r>
          </w:p>
        </w:tc>
      </w:tr>
      <w:tr w:rsidR="00A732B9">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A732B9" w:rsidRDefault="00015EA8" w:rsidP="00FA27BE">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lastRenderedPageBreak/>
              <w:t>6</w:t>
            </w:r>
          </w:p>
        </w:tc>
        <w:tc>
          <w:tcPr>
            <w:tcW w:w="7723" w:type="dxa"/>
            <w:tcBorders>
              <w:top w:val="single" w:sz="4" w:space="0" w:color="auto"/>
              <w:left w:val="single" w:sz="4" w:space="0" w:color="auto"/>
              <w:bottom w:val="single" w:sz="4" w:space="0" w:color="auto"/>
              <w:right w:val="single" w:sz="4" w:space="0" w:color="auto"/>
            </w:tcBorders>
          </w:tcPr>
          <w:p w:rsidR="00A732B9" w:rsidRDefault="00015EA8">
            <w:pPr>
              <w:pStyle w:val="CharCharCharCharCharCharChar1Char"/>
              <w:spacing w:line="500" w:lineRule="exact"/>
              <w:rPr>
                <w:rFonts w:ascii="仿宋" w:eastAsia="仿宋" w:hAnsi="仿宋"/>
                <w:sz w:val="30"/>
                <w:szCs w:val="30"/>
              </w:rPr>
            </w:pPr>
            <w:r>
              <w:rPr>
                <w:rFonts w:ascii="仿宋" w:eastAsia="仿宋" w:hAnsi="仿宋" w:hint="eastAsia"/>
                <w:sz w:val="30"/>
                <w:szCs w:val="30"/>
              </w:rPr>
              <w:t>付款方式：无预付款。本项目合同以人民币付款，合肥八中</w:t>
            </w:r>
            <w:r w:rsidR="00FA27BE">
              <w:rPr>
                <w:rFonts w:ascii="仿宋" w:eastAsia="仿宋" w:hAnsi="仿宋" w:hint="eastAsia"/>
                <w:sz w:val="30"/>
                <w:szCs w:val="30"/>
              </w:rPr>
              <w:t>功能教室</w:t>
            </w:r>
            <w:r>
              <w:rPr>
                <w:rFonts w:ascii="仿宋" w:eastAsia="仿宋" w:hAnsi="仿宋" w:hint="eastAsia"/>
                <w:sz w:val="30"/>
                <w:szCs w:val="30"/>
              </w:rPr>
              <w:t>整体改造工程室内装饰工程改造完成后，根据审计结果付至审计价的90%，余款</w:t>
            </w:r>
            <w:proofErr w:type="gramStart"/>
            <w:r>
              <w:rPr>
                <w:rFonts w:ascii="仿宋" w:eastAsia="仿宋" w:hAnsi="仿宋" w:hint="eastAsia"/>
                <w:sz w:val="30"/>
                <w:szCs w:val="30"/>
              </w:rPr>
              <w:t>做为</w:t>
            </w:r>
            <w:proofErr w:type="gramEnd"/>
            <w:r>
              <w:rPr>
                <w:rFonts w:ascii="仿宋" w:eastAsia="仿宋" w:hAnsi="仿宋" w:hint="eastAsia"/>
                <w:sz w:val="30"/>
                <w:szCs w:val="30"/>
              </w:rPr>
              <w:t>质保金，一年后无质量问题无息退还。</w:t>
            </w:r>
          </w:p>
          <w:p w:rsidR="00A732B9" w:rsidRDefault="00015EA8">
            <w:pPr>
              <w:spacing w:line="500" w:lineRule="exact"/>
              <w:rPr>
                <w:rFonts w:ascii="仿宋" w:eastAsia="仿宋" w:hAnsi="仿宋"/>
                <w:sz w:val="30"/>
                <w:szCs w:val="30"/>
              </w:rPr>
            </w:pPr>
            <w:r>
              <w:rPr>
                <w:rFonts w:ascii="仿宋" w:eastAsia="仿宋" w:hAnsi="仿宋" w:hint="eastAsia"/>
                <w:sz w:val="30"/>
                <w:szCs w:val="30"/>
              </w:rPr>
              <w:t>投标人提交的投标文件中如有关于付款条件的表述与招标文件规定不符，投标无效。</w:t>
            </w:r>
          </w:p>
        </w:tc>
      </w:tr>
      <w:tr w:rsidR="00A732B9">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A732B9" w:rsidRDefault="00015EA8" w:rsidP="00FA27BE">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7</w:t>
            </w:r>
          </w:p>
        </w:tc>
        <w:tc>
          <w:tcPr>
            <w:tcW w:w="7723" w:type="dxa"/>
            <w:tcBorders>
              <w:top w:val="single" w:sz="4" w:space="0" w:color="auto"/>
              <w:left w:val="single" w:sz="4" w:space="0" w:color="auto"/>
              <w:bottom w:val="single" w:sz="4" w:space="0" w:color="auto"/>
              <w:right w:val="single" w:sz="4" w:space="0" w:color="auto"/>
            </w:tcBorders>
          </w:tcPr>
          <w:p w:rsidR="00A732B9" w:rsidRDefault="00015EA8">
            <w:pPr>
              <w:spacing w:line="500" w:lineRule="exact"/>
              <w:jc w:val="left"/>
              <w:rPr>
                <w:rFonts w:ascii="仿宋" w:eastAsia="仿宋" w:hAnsi="仿宋"/>
                <w:sz w:val="30"/>
                <w:szCs w:val="30"/>
              </w:rPr>
            </w:pPr>
            <w:r>
              <w:rPr>
                <w:rFonts w:ascii="仿宋" w:eastAsia="仿宋" w:hAnsi="仿宋" w:hint="eastAsia"/>
                <w:sz w:val="30"/>
                <w:szCs w:val="30"/>
              </w:rPr>
              <w:t>竞标文件份数：正本壹份，副本贰份（正副本叙述有差异时以正本为准），密封提交。</w:t>
            </w:r>
          </w:p>
        </w:tc>
      </w:tr>
      <w:tr w:rsidR="00A732B9">
        <w:trPr>
          <w:cantSplit/>
          <w:trHeight w:val="502"/>
          <w:jc w:val="center"/>
        </w:trPr>
        <w:tc>
          <w:tcPr>
            <w:tcW w:w="882" w:type="dxa"/>
            <w:tcBorders>
              <w:top w:val="single" w:sz="4" w:space="0" w:color="auto"/>
              <w:left w:val="single" w:sz="4" w:space="0" w:color="auto"/>
              <w:bottom w:val="single" w:sz="4" w:space="0" w:color="auto"/>
              <w:right w:val="single" w:sz="4" w:space="0" w:color="auto"/>
            </w:tcBorders>
            <w:vAlign w:val="center"/>
          </w:tcPr>
          <w:p w:rsidR="00A732B9" w:rsidRDefault="00015EA8" w:rsidP="00FA27BE">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8</w:t>
            </w:r>
          </w:p>
        </w:tc>
        <w:tc>
          <w:tcPr>
            <w:tcW w:w="7723" w:type="dxa"/>
            <w:tcBorders>
              <w:top w:val="single" w:sz="4" w:space="0" w:color="auto"/>
              <w:left w:val="single" w:sz="4" w:space="0" w:color="auto"/>
              <w:bottom w:val="single" w:sz="4" w:space="0" w:color="auto"/>
              <w:right w:val="single" w:sz="4" w:space="0" w:color="auto"/>
            </w:tcBorders>
          </w:tcPr>
          <w:p w:rsidR="00A732B9" w:rsidRDefault="00015EA8">
            <w:pPr>
              <w:spacing w:line="500" w:lineRule="exact"/>
              <w:rPr>
                <w:rFonts w:ascii="仿宋" w:eastAsia="仿宋" w:hAnsi="仿宋"/>
              </w:rPr>
            </w:pPr>
            <w:r>
              <w:rPr>
                <w:rFonts w:ascii="仿宋" w:eastAsia="仿宋" w:hAnsi="仿宋" w:hint="eastAsia"/>
                <w:sz w:val="30"/>
                <w:szCs w:val="30"/>
              </w:rPr>
              <w:t>招标评定方法：综合评分法</w:t>
            </w:r>
          </w:p>
        </w:tc>
      </w:tr>
      <w:tr w:rsidR="00A732B9">
        <w:trPr>
          <w:cantSplit/>
          <w:jc w:val="center"/>
        </w:trPr>
        <w:tc>
          <w:tcPr>
            <w:tcW w:w="882" w:type="dxa"/>
            <w:tcBorders>
              <w:top w:val="single" w:sz="4" w:space="0" w:color="auto"/>
              <w:left w:val="single" w:sz="4" w:space="0" w:color="auto"/>
              <w:bottom w:val="single" w:sz="4" w:space="0" w:color="auto"/>
              <w:right w:val="single" w:sz="4" w:space="0" w:color="auto"/>
            </w:tcBorders>
            <w:vAlign w:val="center"/>
          </w:tcPr>
          <w:p w:rsidR="00A732B9" w:rsidRDefault="00015EA8" w:rsidP="00FA27BE">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9</w:t>
            </w:r>
          </w:p>
        </w:tc>
        <w:tc>
          <w:tcPr>
            <w:tcW w:w="7723" w:type="dxa"/>
            <w:tcBorders>
              <w:top w:val="single" w:sz="4" w:space="0" w:color="auto"/>
              <w:left w:val="single" w:sz="4" w:space="0" w:color="auto"/>
              <w:bottom w:val="single" w:sz="4" w:space="0" w:color="auto"/>
              <w:right w:val="single" w:sz="4" w:space="0" w:color="auto"/>
            </w:tcBorders>
          </w:tcPr>
          <w:p w:rsidR="00A732B9" w:rsidRDefault="00015EA8" w:rsidP="00FA27BE">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招标内容：合肥八中</w:t>
            </w:r>
            <w:r w:rsidR="00FA27BE">
              <w:rPr>
                <w:rFonts w:ascii="仿宋" w:eastAsia="仿宋" w:hAnsi="仿宋" w:hint="eastAsia"/>
                <w:color w:val="auto"/>
                <w:sz w:val="30"/>
                <w:szCs w:val="30"/>
              </w:rPr>
              <w:t>功能教室</w:t>
            </w:r>
            <w:r>
              <w:rPr>
                <w:rFonts w:ascii="仿宋" w:eastAsia="仿宋" w:hAnsi="仿宋" w:hint="eastAsia"/>
                <w:color w:val="auto"/>
                <w:sz w:val="30"/>
                <w:szCs w:val="30"/>
              </w:rPr>
              <w:t>整体改造室内装饰工程</w:t>
            </w:r>
          </w:p>
          <w:p w:rsidR="00A732B9" w:rsidRDefault="00015EA8" w:rsidP="00FA27BE">
            <w:pPr>
              <w:pStyle w:val="a3"/>
              <w:spacing w:beforeLines="50" w:afterLines="50" w:line="440" w:lineRule="exact"/>
              <w:ind w:firstLine="0"/>
              <w:rPr>
                <w:rFonts w:ascii="仿宋" w:eastAsia="仿宋" w:hAnsi="仿宋"/>
                <w:b/>
                <w:color w:val="auto"/>
                <w:sz w:val="30"/>
                <w:szCs w:val="30"/>
              </w:rPr>
            </w:pPr>
            <w:r>
              <w:rPr>
                <w:rFonts w:ascii="仿宋" w:eastAsia="仿宋" w:hAnsi="仿宋" w:hint="eastAsia"/>
                <w:color w:val="auto"/>
                <w:sz w:val="30"/>
                <w:szCs w:val="30"/>
              </w:rPr>
              <w:t>合同有效期：签订之日起一年期。</w:t>
            </w:r>
          </w:p>
          <w:p w:rsidR="00A732B9" w:rsidRDefault="00015EA8" w:rsidP="00FA27BE">
            <w:pPr>
              <w:pStyle w:val="a3"/>
              <w:spacing w:beforeLines="50" w:afterLines="50" w:line="440" w:lineRule="exact"/>
              <w:ind w:firstLine="0"/>
              <w:rPr>
                <w:rFonts w:ascii="仿宋" w:eastAsia="仿宋" w:hAnsi="仿宋"/>
                <w:b/>
                <w:color w:val="auto"/>
                <w:sz w:val="30"/>
                <w:szCs w:val="30"/>
              </w:rPr>
            </w:pPr>
            <w:r>
              <w:rPr>
                <w:rFonts w:ascii="仿宋" w:eastAsia="仿宋" w:hAnsi="仿宋" w:hint="eastAsia"/>
                <w:color w:val="auto"/>
                <w:sz w:val="30"/>
                <w:szCs w:val="30"/>
              </w:rPr>
              <w:t>工期：合同签订后</w:t>
            </w:r>
            <w:r>
              <w:rPr>
                <w:rFonts w:ascii="仿宋" w:eastAsia="仿宋" w:hAnsi="仿宋"/>
                <w:color w:val="auto"/>
                <w:sz w:val="30"/>
                <w:szCs w:val="30"/>
              </w:rPr>
              <w:t>15</w:t>
            </w:r>
            <w:r>
              <w:rPr>
                <w:rFonts w:ascii="仿宋" w:eastAsia="仿宋" w:hAnsi="仿宋" w:hint="eastAsia"/>
                <w:color w:val="auto"/>
                <w:sz w:val="30"/>
                <w:szCs w:val="30"/>
              </w:rPr>
              <w:t>个日历天。</w:t>
            </w:r>
          </w:p>
        </w:tc>
      </w:tr>
      <w:tr w:rsidR="00A732B9">
        <w:trPr>
          <w:cantSplit/>
          <w:trHeight w:val="549"/>
          <w:jc w:val="center"/>
        </w:trPr>
        <w:tc>
          <w:tcPr>
            <w:tcW w:w="882" w:type="dxa"/>
            <w:tcBorders>
              <w:top w:val="single" w:sz="4" w:space="0" w:color="auto"/>
              <w:left w:val="single" w:sz="4" w:space="0" w:color="auto"/>
              <w:bottom w:val="single" w:sz="4" w:space="0" w:color="auto"/>
              <w:right w:val="single" w:sz="4" w:space="0" w:color="auto"/>
            </w:tcBorders>
            <w:vAlign w:val="center"/>
          </w:tcPr>
          <w:p w:rsidR="00A732B9" w:rsidRDefault="00015EA8" w:rsidP="00FA27BE">
            <w:pPr>
              <w:pStyle w:val="a3"/>
              <w:spacing w:beforeLines="50" w:afterLines="50" w:line="440" w:lineRule="exact"/>
              <w:ind w:firstLine="0"/>
              <w:jc w:val="center"/>
              <w:rPr>
                <w:rFonts w:ascii="仿宋" w:eastAsia="仿宋" w:hAnsi="仿宋"/>
                <w:color w:val="auto"/>
              </w:rPr>
            </w:pPr>
            <w:r>
              <w:rPr>
                <w:rFonts w:ascii="仿宋" w:eastAsia="仿宋" w:hAnsi="仿宋" w:hint="eastAsia"/>
                <w:color w:val="auto"/>
              </w:rPr>
              <w:t>10</w:t>
            </w:r>
          </w:p>
        </w:tc>
        <w:tc>
          <w:tcPr>
            <w:tcW w:w="7723" w:type="dxa"/>
            <w:tcBorders>
              <w:top w:val="single" w:sz="4" w:space="0" w:color="auto"/>
              <w:left w:val="single" w:sz="4" w:space="0" w:color="auto"/>
              <w:bottom w:val="single" w:sz="4" w:space="0" w:color="auto"/>
              <w:right w:val="single" w:sz="4" w:space="0" w:color="auto"/>
            </w:tcBorders>
          </w:tcPr>
          <w:p w:rsidR="00A732B9" w:rsidRDefault="00015EA8" w:rsidP="00FA27BE">
            <w:pPr>
              <w:pStyle w:val="a3"/>
              <w:spacing w:beforeLines="50" w:afterLines="50" w:line="440" w:lineRule="exact"/>
              <w:ind w:firstLine="0"/>
              <w:rPr>
                <w:rFonts w:ascii="仿宋" w:eastAsia="仿宋" w:hAnsi="仿宋"/>
                <w:color w:val="auto"/>
                <w:sz w:val="30"/>
                <w:szCs w:val="30"/>
              </w:rPr>
            </w:pPr>
            <w:r>
              <w:rPr>
                <w:rFonts w:ascii="仿宋" w:eastAsia="仿宋" w:hAnsi="仿宋" w:hint="eastAsia"/>
                <w:color w:val="auto"/>
                <w:sz w:val="30"/>
                <w:szCs w:val="30"/>
              </w:rPr>
              <w:t>备注：投标人自行踏勘现场，投标人投标时应充分考虑学校现状及需求结合现场踏勘情况，综合报价。</w:t>
            </w:r>
          </w:p>
        </w:tc>
      </w:tr>
    </w:tbl>
    <w:p w:rsidR="00A732B9" w:rsidRDefault="00A732B9">
      <w:pPr>
        <w:widowControl/>
        <w:jc w:val="center"/>
        <w:rPr>
          <w:rFonts w:ascii="方正小标宋简体" w:eastAsia="方正小标宋简体" w:hAnsi="仿宋"/>
          <w:color w:val="000000"/>
          <w:sz w:val="30"/>
          <w:szCs w:val="30"/>
        </w:rPr>
      </w:pPr>
    </w:p>
    <w:p w:rsidR="00A732B9" w:rsidRDefault="00A732B9">
      <w:pPr>
        <w:widowControl/>
        <w:jc w:val="center"/>
        <w:rPr>
          <w:rFonts w:ascii="方正小标宋简体" w:eastAsia="方正小标宋简体" w:hAnsi="仿宋"/>
          <w:color w:val="000000"/>
          <w:sz w:val="30"/>
          <w:szCs w:val="30"/>
        </w:rPr>
      </w:pPr>
    </w:p>
    <w:p w:rsidR="00A732B9" w:rsidRDefault="00A732B9">
      <w:pPr>
        <w:widowControl/>
        <w:jc w:val="center"/>
        <w:rPr>
          <w:rFonts w:ascii="方正小标宋简体" w:eastAsia="方正小标宋简体" w:hAnsi="仿宋"/>
          <w:color w:val="000000"/>
          <w:sz w:val="30"/>
          <w:szCs w:val="30"/>
        </w:rPr>
      </w:pPr>
    </w:p>
    <w:p w:rsidR="00A732B9" w:rsidRDefault="00A732B9">
      <w:pPr>
        <w:widowControl/>
        <w:jc w:val="center"/>
        <w:rPr>
          <w:rFonts w:ascii="方正小标宋简体" w:eastAsia="方正小标宋简体" w:hAnsi="仿宋"/>
          <w:color w:val="000000"/>
          <w:sz w:val="30"/>
          <w:szCs w:val="30"/>
        </w:rPr>
      </w:pPr>
    </w:p>
    <w:p w:rsidR="00A732B9" w:rsidRDefault="00A732B9">
      <w:pPr>
        <w:widowControl/>
        <w:jc w:val="center"/>
        <w:rPr>
          <w:rFonts w:ascii="方正小标宋简体" w:eastAsia="方正小标宋简体" w:hAnsi="仿宋"/>
          <w:color w:val="000000"/>
          <w:sz w:val="30"/>
          <w:szCs w:val="30"/>
        </w:rPr>
      </w:pPr>
    </w:p>
    <w:p w:rsidR="00A732B9" w:rsidRDefault="00A732B9">
      <w:pPr>
        <w:widowControl/>
        <w:jc w:val="center"/>
        <w:rPr>
          <w:rFonts w:ascii="方正小标宋简体" w:eastAsia="方正小标宋简体" w:hAnsi="仿宋"/>
          <w:color w:val="000000"/>
          <w:sz w:val="30"/>
          <w:szCs w:val="30"/>
        </w:rPr>
      </w:pPr>
    </w:p>
    <w:p w:rsidR="00A732B9" w:rsidRDefault="00A732B9">
      <w:pPr>
        <w:widowControl/>
        <w:jc w:val="center"/>
        <w:rPr>
          <w:rFonts w:ascii="方正小标宋简体" w:eastAsia="方正小标宋简体" w:hAnsi="仿宋"/>
          <w:color w:val="000000"/>
          <w:sz w:val="30"/>
          <w:szCs w:val="30"/>
        </w:rPr>
      </w:pPr>
    </w:p>
    <w:p w:rsidR="00A732B9" w:rsidRDefault="00A732B9">
      <w:pPr>
        <w:widowControl/>
        <w:jc w:val="center"/>
        <w:rPr>
          <w:rFonts w:ascii="方正小标宋简体" w:eastAsia="方正小标宋简体" w:hAnsi="仿宋"/>
          <w:color w:val="000000"/>
          <w:sz w:val="30"/>
          <w:szCs w:val="30"/>
        </w:rPr>
      </w:pPr>
    </w:p>
    <w:p w:rsidR="00A732B9" w:rsidRDefault="00A732B9">
      <w:pPr>
        <w:widowControl/>
        <w:jc w:val="center"/>
        <w:rPr>
          <w:rFonts w:ascii="方正小标宋简体" w:eastAsia="方正小标宋简体" w:hAnsi="仿宋"/>
          <w:color w:val="000000"/>
          <w:sz w:val="30"/>
          <w:szCs w:val="30"/>
        </w:rPr>
      </w:pPr>
    </w:p>
    <w:p w:rsidR="00A732B9" w:rsidRDefault="00A732B9">
      <w:pPr>
        <w:widowControl/>
        <w:jc w:val="center"/>
        <w:rPr>
          <w:rFonts w:ascii="方正小标宋简体" w:eastAsia="方正小标宋简体" w:hAnsi="仿宋"/>
          <w:color w:val="000000"/>
          <w:sz w:val="30"/>
          <w:szCs w:val="30"/>
        </w:rPr>
      </w:pPr>
    </w:p>
    <w:p w:rsidR="00A732B9" w:rsidRDefault="00A732B9">
      <w:pPr>
        <w:widowControl/>
        <w:jc w:val="center"/>
        <w:rPr>
          <w:rFonts w:ascii="方正小标宋简体" w:eastAsia="方正小标宋简体" w:hAnsi="仿宋"/>
          <w:color w:val="000000"/>
          <w:sz w:val="30"/>
          <w:szCs w:val="30"/>
        </w:rPr>
      </w:pPr>
    </w:p>
    <w:p w:rsidR="00A732B9" w:rsidRDefault="00015EA8">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二、投标单位资质要求</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1.在中华人民共和国境内注册，经年检合格，所投货物或服务在其经营范围内</w:t>
      </w:r>
      <w:r>
        <w:rPr>
          <w:rFonts w:ascii="仿宋" w:eastAsia="仿宋" w:hAnsi="仿宋" w:hint="eastAsia"/>
          <w:color w:val="000000"/>
          <w:sz w:val="30"/>
          <w:szCs w:val="30"/>
        </w:rPr>
        <w:t>；</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2.具有税务登记证，并能开具符合税法规定的装潢</w:t>
      </w:r>
      <w:r>
        <w:rPr>
          <w:rFonts w:ascii="仿宋" w:eastAsia="仿宋" w:hAnsi="仿宋" w:hint="eastAsia"/>
          <w:color w:val="000000"/>
          <w:sz w:val="30"/>
          <w:szCs w:val="30"/>
        </w:rPr>
        <w:t>改造维修内容</w:t>
      </w:r>
      <w:r>
        <w:rPr>
          <w:rFonts w:ascii="仿宋" w:eastAsia="仿宋" w:hAnsi="仿宋"/>
          <w:color w:val="000000"/>
          <w:sz w:val="30"/>
          <w:szCs w:val="30"/>
        </w:rPr>
        <w:t>发票</w:t>
      </w:r>
      <w:r>
        <w:rPr>
          <w:rFonts w:ascii="仿宋" w:eastAsia="仿宋" w:hAnsi="仿宋" w:hint="eastAsia"/>
          <w:color w:val="000000"/>
          <w:sz w:val="30"/>
          <w:szCs w:val="30"/>
        </w:rPr>
        <w:t>；</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3.投标单位须提供</w:t>
      </w:r>
      <w:r>
        <w:rPr>
          <w:rFonts w:ascii="仿宋" w:eastAsia="仿宋" w:hAnsi="仿宋" w:hint="eastAsia"/>
          <w:color w:val="000000"/>
          <w:sz w:val="30"/>
          <w:szCs w:val="30"/>
        </w:rPr>
        <w:t>近三年内</w:t>
      </w:r>
      <w:r>
        <w:rPr>
          <w:rFonts w:ascii="仿宋" w:eastAsia="仿宋" w:hAnsi="仿宋"/>
          <w:color w:val="000000"/>
          <w:sz w:val="30"/>
          <w:szCs w:val="30"/>
        </w:rPr>
        <w:t>类似</w:t>
      </w:r>
      <w:r>
        <w:rPr>
          <w:rFonts w:ascii="仿宋" w:eastAsia="仿宋" w:hAnsi="仿宋" w:hint="eastAsia"/>
          <w:color w:val="000000"/>
          <w:sz w:val="30"/>
          <w:szCs w:val="30"/>
        </w:rPr>
        <w:t>机房维修改造及服务</w:t>
      </w:r>
      <w:r>
        <w:rPr>
          <w:rFonts w:ascii="仿宋" w:eastAsia="仿宋" w:hAnsi="仿宋"/>
          <w:color w:val="000000"/>
          <w:sz w:val="30"/>
          <w:szCs w:val="30"/>
        </w:rPr>
        <w:t>业绩如信息化集成项目业绩</w:t>
      </w:r>
      <w:r>
        <w:rPr>
          <w:rFonts w:ascii="仿宋" w:eastAsia="仿宋" w:hAnsi="仿宋" w:hint="eastAsia"/>
          <w:color w:val="000000"/>
          <w:sz w:val="30"/>
          <w:szCs w:val="30"/>
        </w:rPr>
        <w:t>3</w:t>
      </w:r>
      <w:r>
        <w:rPr>
          <w:rFonts w:ascii="仿宋" w:eastAsia="仿宋" w:hAnsi="仿宋"/>
          <w:color w:val="000000"/>
          <w:sz w:val="30"/>
          <w:szCs w:val="30"/>
        </w:rPr>
        <w:t>项</w:t>
      </w:r>
      <w:r>
        <w:rPr>
          <w:rFonts w:ascii="仿宋" w:eastAsia="仿宋" w:hAnsi="仿宋" w:hint="eastAsia"/>
          <w:color w:val="000000"/>
          <w:sz w:val="30"/>
          <w:szCs w:val="30"/>
        </w:rPr>
        <w:t>或以上</w:t>
      </w:r>
      <w:r>
        <w:rPr>
          <w:rFonts w:ascii="仿宋" w:eastAsia="仿宋" w:hAnsi="仿宋"/>
          <w:color w:val="000000"/>
          <w:sz w:val="30"/>
          <w:szCs w:val="30"/>
        </w:rPr>
        <w:t>（出具供货协议</w:t>
      </w:r>
      <w:r>
        <w:rPr>
          <w:rFonts w:ascii="仿宋" w:eastAsia="仿宋" w:hAnsi="仿宋" w:hint="eastAsia"/>
          <w:color w:val="000000"/>
          <w:sz w:val="30"/>
          <w:szCs w:val="30"/>
        </w:rPr>
        <w:t>或</w:t>
      </w:r>
      <w:r>
        <w:rPr>
          <w:rFonts w:ascii="仿宋" w:eastAsia="仿宋" w:hAnsi="仿宋"/>
          <w:color w:val="000000"/>
          <w:sz w:val="30"/>
          <w:szCs w:val="30"/>
        </w:rPr>
        <w:t>合同）；</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4.响应学校的</w:t>
      </w:r>
      <w:r>
        <w:rPr>
          <w:rFonts w:ascii="仿宋" w:eastAsia="仿宋" w:hAnsi="仿宋" w:hint="eastAsia"/>
          <w:sz w:val="30"/>
          <w:szCs w:val="30"/>
        </w:rPr>
        <w:t>合肥八中维修</w:t>
      </w:r>
      <w:r>
        <w:rPr>
          <w:rFonts w:ascii="仿宋" w:eastAsia="仿宋" w:hAnsi="仿宋" w:hint="eastAsia"/>
          <w:color w:val="000000"/>
          <w:sz w:val="30"/>
          <w:szCs w:val="30"/>
        </w:rPr>
        <w:t>及服务需要</w:t>
      </w:r>
      <w:r>
        <w:rPr>
          <w:rFonts w:ascii="仿宋" w:eastAsia="仿宋" w:hAnsi="仿宋"/>
          <w:color w:val="000000"/>
          <w:sz w:val="30"/>
          <w:szCs w:val="30"/>
        </w:rPr>
        <w:t>，并有能力按照学校的要求按时</w:t>
      </w:r>
      <w:r>
        <w:rPr>
          <w:rFonts w:ascii="仿宋" w:eastAsia="仿宋" w:hAnsi="仿宋" w:hint="eastAsia"/>
          <w:color w:val="000000"/>
          <w:sz w:val="30"/>
          <w:szCs w:val="30"/>
        </w:rPr>
        <w:t>、</w:t>
      </w:r>
      <w:r>
        <w:rPr>
          <w:rFonts w:ascii="仿宋" w:eastAsia="仿宋" w:hAnsi="仿宋"/>
          <w:color w:val="000000"/>
          <w:sz w:val="30"/>
          <w:szCs w:val="30"/>
        </w:rPr>
        <w:t>按质</w:t>
      </w:r>
      <w:r>
        <w:rPr>
          <w:rFonts w:ascii="仿宋" w:eastAsia="仿宋" w:hAnsi="仿宋" w:hint="eastAsia"/>
          <w:color w:val="000000"/>
          <w:sz w:val="30"/>
          <w:szCs w:val="30"/>
        </w:rPr>
        <w:t>、</w:t>
      </w:r>
      <w:r>
        <w:rPr>
          <w:rFonts w:ascii="仿宋" w:eastAsia="仿宋" w:hAnsi="仿宋"/>
          <w:color w:val="000000"/>
          <w:sz w:val="30"/>
          <w:szCs w:val="30"/>
        </w:rPr>
        <w:t>按量提供招标货物及服务的企业法人（详见</w:t>
      </w:r>
      <w:r>
        <w:rPr>
          <w:rFonts w:ascii="仿宋" w:eastAsia="仿宋" w:hAnsi="仿宋" w:hint="eastAsia"/>
          <w:color w:val="000000"/>
          <w:sz w:val="30"/>
          <w:szCs w:val="30"/>
        </w:rPr>
        <w:t>附件二、附件三</w:t>
      </w:r>
      <w:r>
        <w:rPr>
          <w:rFonts w:ascii="仿宋" w:eastAsia="仿宋" w:hAnsi="仿宋"/>
          <w:color w:val="000000"/>
          <w:sz w:val="30"/>
          <w:szCs w:val="30"/>
        </w:rPr>
        <w:t>）</w:t>
      </w:r>
      <w:r>
        <w:rPr>
          <w:rFonts w:ascii="仿宋" w:eastAsia="仿宋" w:hAnsi="仿宋" w:hint="eastAsia"/>
          <w:color w:val="000000"/>
          <w:sz w:val="30"/>
          <w:szCs w:val="30"/>
        </w:rPr>
        <w:t xml:space="preserve">； </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5.符合国家法律、法规规定的其他条件。</w:t>
      </w:r>
    </w:p>
    <w:p w:rsidR="00A732B9" w:rsidRDefault="00A732B9">
      <w:pPr>
        <w:widowControl/>
        <w:jc w:val="center"/>
        <w:rPr>
          <w:rFonts w:ascii="方正小标宋简体" w:eastAsia="方正小标宋简体" w:hAnsi="仿宋"/>
          <w:color w:val="000000"/>
          <w:sz w:val="30"/>
          <w:szCs w:val="30"/>
        </w:rPr>
      </w:pPr>
    </w:p>
    <w:p w:rsidR="00A732B9" w:rsidRDefault="00015EA8">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三、评标概要</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1</w:t>
      </w:r>
      <w:r>
        <w:rPr>
          <w:rFonts w:ascii="仿宋" w:eastAsia="仿宋" w:hAnsi="仿宋"/>
          <w:color w:val="000000"/>
          <w:sz w:val="30"/>
          <w:szCs w:val="30"/>
        </w:rPr>
        <w:t>.评标办法：本次招标采用综合评分法</w:t>
      </w:r>
      <w:r>
        <w:rPr>
          <w:rFonts w:ascii="仿宋" w:eastAsia="仿宋" w:hAnsi="仿宋" w:hint="eastAsia"/>
          <w:color w:val="000000"/>
          <w:sz w:val="30"/>
          <w:szCs w:val="30"/>
        </w:rPr>
        <w:t>。</w:t>
      </w:r>
      <w:r>
        <w:rPr>
          <w:rFonts w:ascii="仿宋" w:eastAsia="仿宋" w:hAnsi="仿宋"/>
          <w:color w:val="000000"/>
          <w:sz w:val="30"/>
          <w:szCs w:val="30"/>
        </w:rPr>
        <w:t>根据公司资质</w:t>
      </w:r>
      <w:r>
        <w:rPr>
          <w:rFonts w:ascii="仿宋" w:eastAsia="仿宋" w:hAnsi="仿宋" w:hint="eastAsia"/>
          <w:color w:val="000000"/>
          <w:sz w:val="30"/>
          <w:szCs w:val="30"/>
        </w:rPr>
        <w:t>、</w:t>
      </w:r>
      <w:r>
        <w:rPr>
          <w:rFonts w:ascii="仿宋" w:eastAsia="仿宋" w:hAnsi="仿宋"/>
          <w:color w:val="000000"/>
          <w:sz w:val="30"/>
          <w:szCs w:val="30"/>
        </w:rPr>
        <w:t>投标价格</w:t>
      </w:r>
      <w:r>
        <w:rPr>
          <w:rFonts w:ascii="仿宋" w:eastAsia="仿宋" w:hAnsi="仿宋" w:hint="eastAsia"/>
          <w:color w:val="000000"/>
          <w:sz w:val="30"/>
          <w:szCs w:val="30"/>
        </w:rPr>
        <w:t>、公司业绩、</w:t>
      </w:r>
      <w:r>
        <w:rPr>
          <w:rFonts w:ascii="仿宋" w:eastAsia="仿宋" w:hAnsi="仿宋"/>
          <w:color w:val="000000"/>
          <w:sz w:val="30"/>
          <w:szCs w:val="30"/>
        </w:rPr>
        <w:t>售后服务等因素综合确定中标单位；</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2</w:t>
      </w:r>
      <w:r>
        <w:rPr>
          <w:rFonts w:ascii="仿宋" w:eastAsia="仿宋" w:hAnsi="仿宋"/>
          <w:color w:val="000000"/>
          <w:sz w:val="30"/>
          <w:szCs w:val="30"/>
        </w:rPr>
        <w:t xml:space="preserve"> </w:t>
      </w:r>
      <w:r>
        <w:rPr>
          <w:rFonts w:ascii="仿宋" w:eastAsia="仿宋" w:hAnsi="仿宋" w:hint="eastAsia"/>
          <w:color w:val="000000"/>
          <w:sz w:val="30"/>
          <w:szCs w:val="30"/>
        </w:rPr>
        <w:t>.</w:t>
      </w:r>
      <w:r>
        <w:rPr>
          <w:rFonts w:ascii="仿宋" w:eastAsia="仿宋" w:hAnsi="仿宋"/>
          <w:color w:val="000000"/>
          <w:sz w:val="30"/>
          <w:szCs w:val="30"/>
        </w:rPr>
        <w:t>投标按总分高低确定第一中标人</w:t>
      </w:r>
      <w:r>
        <w:rPr>
          <w:rFonts w:ascii="仿宋" w:eastAsia="仿宋" w:hAnsi="仿宋" w:hint="eastAsia"/>
          <w:color w:val="000000"/>
          <w:sz w:val="30"/>
          <w:szCs w:val="30"/>
        </w:rPr>
        <w:t>、</w:t>
      </w:r>
      <w:r>
        <w:rPr>
          <w:rFonts w:ascii="仿宋" w:eastAsia="仿宋" w:hAnsi="仿宋"/>
          <w:color w:val="000000"/>
          <w:sz w:val="30"/>
          <w:szCs w:val="30"/>
        </w:rPr>
        <w:t>第二中标人</w:t>
      </w:r>
      <w:r>
        <w:rPr>
          <w:rFonts w:ascii="仿宋" w:eastAsia="仿宋" w:hAnsi="仿宋" w:hint="eastAsia"/>
          <w:color w:val="000000"/>
          <w:sz w:val="30"/>
          <w:szCs w:val="30"/>
        </w:rPr>
        <w:t>，</w:t>
      </w:r>
      <w:r>
        <w:rPr>
          <w:rFonts w:ascii="仿宋" w:eastAsia="仿宋" w:hAnsi="仿宋"/>
          <w:color w:val="000000"/>
          <w:sz w:val="30"/>
          <w:szCs w:val="30"/>
        </w:rPr>
        <w:t>招标人不对未中标原因作任何解释</w:t>
      </w:r>
      <w:r>
        <w:rPr>
          <w:rFonts w:ascii="仿宋" w:eastAsia="仿宋" w:hAnsi="仿宋" w:hint="eastAsia"/>
          <w:color w:val="000000"/>
          <w:sz w:val="30"/>
          <w:szCs w:val="30"/>
        </w:rPr>
        <w:t>；</w:t>
      </w:r>
      <w:r>
        <w:rPr>
          <w:rFonts w:ascii="仿宋" w:eastAsia="仿宋" w:hAnsi="仿宋"/>
          <w:color w:val="000000"/>
          <w:sz w:val="30"/>
          <w:szCs w:val="30"/>
        </w:rPr>
        <w:t xml:space="preserve"> </w:t>
      </w:r>
    </w:p>
    <w:p w:rsidR="00A732B9" w:rsidRDefault="00015EA8">
      <w:pPr>
        <w:ind w:firstLineChars="181" w:firstLine="543"/>
        <w:rPr>
          <w:rFonts w:ascii="仿宋" w:eastAsia="仿宋" w:hAnsi="仿宋"/>
          <w:color w:val="000000"/>
          <w:sz w:val="30"/>
          <w:szCs w:val="30"/>
        </w:rPr>
      </w:pPr>
      <w:r>
        <w:rPr>
          <w:rFonts w:ascii="仿宋" w:eastAsia="仿宋" w:hAnsi="仿宋" w:hint="eastAsia"/>
          <w:color w:val="000000"/>
          <w:sz w:val="30"/>
          <w:szCs w:val="30"/>
        </w:rPr>
        <w:t>3.报价需包含投标报价包含维修改造过程中所需一切费用及维修过程中产生的一切费用，定标后不再增补任何费用。</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4.</w:t>
      </w:r>
      <w:r>
        <w:rPr>
          <w:rFonts w:ascii="仿宋" w:eastAsia="仿宋" w:hAnsi="仿宋"/>
          <w:color w:val="000000"/>
          <w:sz w:val="30"/>
          <w:szCs w:val="30"/>
        </w:rPr>
        <w:t>中标人对招标人</w:t>
      </w:r>
      <w:r>
        <w:rPr>
          <w:rFonts w:ascii="仿宋" w:eastAsia="仿宋" w:hAnsi="仿宋" w:hint="eastAsia"/>
          <w:color w:val="000000"/>
          <w:sz w:val="30"/>
          <w:szCs w:val="30"/>
        </w:rPr>
        <w:t>提供全年365天无休服务，</w:t>
      </w:r>
      <w:r>
        <w:rPr>
          <w:rFonts w:ascii="仿宋" w:eastAsia="仿宋" w:hAnsi="仿宋"/>
          <w:color w:val="000000"/>
          <w:sz w:val="30"/>
          <w:szCs w:val="30"/>
        </w:rPr>
        <w:t>服务的响应时间不超过24小时，且中标人应保证能够随时接受招标人的服务需求</w:t>
      </w:r>
      <w:r>
        <w:rPr>
          <w:rFonts w:ascii="仿宋" w:eastAsia="仿宋" w:hAnsi="仿宋" w:hint="eastAsia"/>
          <w:color w:val="000000"/>
          <w:sz w:val="30"/>
          <w:szCs w:val="30"/>
        </w:rPr>
        <w:t>，遇到学校大型活动，必须到现场保障整个活动的进行;</w:t>
      </w:r>
      <w:r>
        <w:rPr>
          <w:rFonts w:ascii="仿宋" w:eastAsia="仿宋" w:hAnsi="仿宋"/>
          <w:color w:val="000000"/>
          <w:sz w:val="30"/>
          <w:szCs w:val="30"/>
        </w:rPr>
        <w:t xml:space="preserve"> </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lastRenderedPageBreak/>
        <w:t>5.评</w:t>
      </w:r>
      <w:r>
        <w:rPr>
          <w:rFonts w:ascii="仿宋" w:eastAsia="仿宋" w:hAnsi="仿宋"/>
          <w:color w:val="000000"/>
          <w:sz w:val="30"/>
          <w:szCs w:val="30"/>
        </w:rPr>
        <w:t>标时，</w:t>
      </w:r>
      <w:r>
        <w:rPr>
          <w:rFonts w:ascii="仿宋" w:eastAsia="仿宋" w:hAnsi="仿宋" w:hint="eastAsia"/>
          <w:color w:val="000000"/>
          <w:sz w:val="30"/>
          <w:szCs w:val="30"/>
        </w:rPr>
        <w:t>竞标单位</w:t>
      </w:r>
      <w:r>
        <w:rPr>
          <w:rFonts w:ascii="仿宋" w:eastAsia="仿宋" w:hAnsi="仿宋"/>
          <w:color w:val="000000"/>
          <w:sz w:val="30"/>
          <w:szCs w:val="30"/>
        </w:rPr>
        <w:t>不需到场</w:t>
      </w:r>
      <w:r>
        <w:rPr>
          <w:rFonts w:ascii="仿宋" w:eastAsia="仿宋" w:hAnsi="仿宋" w:hint="eastAsia"/>
          <w:color w:val="000000"/>
          <w:sz w:val="30"/>
          <w:szCs w:val="30"/>
        </w:rPr>
        <w:t>；</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6.投标人须缴纳500元评标费，投递标书时缴纳，无论中标与否，该费用均不退还，投标文件一律不予退还。</w:t>
      </w:r>
    </w:p>
    <w:p w:rsidR="00A732B9" w:rsidRDefault="00A732B9">
      <w:pPr>
        <w:widowControl/>
        <w:rPr>
          <w:rFonts w:ascii="方正小标宋简体" w:eastAsia="方正小标宋简体" w:hAnsi="仿宋"/>
          <w:color w:val="000000"/>
          <w:sz w:val="30"/>
          <w:szCs w:val="30"/>
        </w:rPr>
      </w:pPr>
    </w:p>
    <w:p w:rsidR="00A732B9" w:rsidRDefault="00015EA8">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四、标书内容</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参加竞标单位</w:t>
      </w:r>
      <w:r>
        <w:rPr>
          <w:rFonts w:ascii="仿宋" w:eastAsia="仿宋" w:hAnsi="仿宋" w:hint="eastAsia"/>
          <w:color w:val="000000"/>
          <w:sz w:val="30"/>
          <w:szCs w:val="30"/>
        </w:rPr>
        <w:t>需密封提交</w:t>
      </w:r>
      <w:r>
        <w:rPr>
          <w:rFonts w:ascii="仿宋" w:eastAsia="仿宋" w:hAnsi="仿宋"/>
          <w:color w:val="000000"/>
          <w:sz w:val="30"/>
          <w:szCs w:val="30"/>
        </w:rPr>
        <w:t>标书</w:t>
      </w:r>
      <w:r>
        <w:rPr>
          <w:rFonts w:ascii="仿宋" w:eastAsia="仿宋" w:hAnsi="仿宋" w:hint="eastAsia"/>
          <w:color w:val="000000"/>
          <w:sz w:val="30"/>
          <w:szCs w:val="30"/>
        </w:rPr>
        <w:t>包含但不限于以下内容：</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1</w:t>
      </w:r>
      <w:r>
        <w:rPr>
          <w:rFonts w:ascii="仿宋" w:eastAsia="仿宋" w:hAnsi="仿宋"/>
          <w:color w:val="000000"/>
          <w:sz w:val="30"/>
          <w:szCs w:val="30"/>
        </w:rPr>
        <w:t>.</w:t>
      </w:r>
      <w:r>
        <w:rPr>
          <w:rFonts w:ascii="仿宋" w:eastAsia="仿宋" w:hAnsi="仿宋" w:hint="eastAsia"/>
          <w:color w:val="000000"/>
          <w:sz w:val="30"/>
          <w:szCs w:val="30"/>
        </w:rPr>
        <w:t>公司</w:t>
      </w:r>
      <w:r>
        <w:rPr>
          <w:rFonts w:ascii="仿宋" w:eastAsia="仿宋" w:hAnsi="仿宋"/>
          <w:color w:val="000000"/>
          <w:sz w:val="30"/>
          <w:szCs w:val="30"/>
        </w:rPr>
        <w:t>营业执照复印件（加盖单位公章）；</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2.公司法定代表人身份证复印件</w:t>
      </w:r>
      <w:r>
        <w:rPr>
          <w:rFonts w:ascii="仿宋" w:eastAsia="仿宋" w:hAnsi="仿宋"/>
          <w:color w:val="000000"/>
          <w:sz w:val="30"/>
          <w:szCs w:val="30"/>
        </w:rPr>
        <w:t>（加盖单位公章）</w:t>
      </w:r>
      <w:r>
        <w:rPr>
          <w:rFonts w:ascii="仿宋" w:eastAsia="仿宋" w:hAnsi="仿宋" w:hint="eastAsia"/>
          <w:color w:val="000000"/>
          <w:sz w:val="30"/>
          <w:szCs w:val="30"/>
        </w:rPr>
        <w:t>；</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3.</w:t>
      </w:r>
      <w:r w:rsidR="00FA27BE" w:rsidRPr="00FA27BE">
        <w:rPr>
          <w:rFonts w:ascii="仿宋" w:eastAsia="仿宋" w:hAnsi="仿宋" w:hint="eastAsia"/>
          <w:color w:val="000000"/>
          <w:sz w:val="30"/>
          <w:szCs w:val="30"/>
        </w:rPr>
        <w:t>教室</w:t>
      </w:r>
      <w:r w:rsidRPr="00FA27BE">
        <w:rPr>
          <w:rFonts w:ascii="仿宋" w:eastAsia="仿宋" w:hAnsi="仿宋" w:hint="eastAsia"/>
          <w:color w:val="000000"/>
          <w:sz w:val="30"/>
          <w:szCs w:val="30"/>
        </w:rPr>
        <w:t>改造合同</w:t>
      </w:r>
      <w:r>
        <w:rPr>
          <w:rFonts w:ascii="仿宋" w:eastAsia="仿宋" w:hAnsi="仿宋"/>
          <w:color w:val="000000"/>
          <w:sz w:val="30"/>
          <w:szCs w:val="30"/>
        </w:rPr>
        <w:t>（出具协议或合同</w:t>
      </w:r>
      <w:r>
        <w:rPr>
          <w:rFonts w:ascii="仿宋" w:eastAsia="仿宋" w:hAnsi="仿宋" w:hint="eastAsia"/>
          <w:color w:val="000000"/>
          <w:sz w:val="30"/>
          <w:szCs w:val="30"/>
        </w:rPr>
        <w:t>复印件</w:t>
      </w:r>
      <w:r>
        <w:rPr>
          <w:rFonts w:ascii="仿宋" w:eastAsia="仿宋" w:hAnsi="仿宋"/>
          <w:color w:val="000000"/>
          <w:sz w:val="30"/>
          <w:szCs w:val="30"/>
        </w:rPr>
        <w:t>）</w:t>
      </w:r>
      <w:r>
        <w:rPr>
          <w:rFonts w:ascii="仿宋" w:eastAsia="仿宋" w:hAnsi="仿宋" w:hint="eastAsia"/>
          <w:color w:val="000000"/>
          <w:sz w:val="30"/>
          <w:szCs w:val="30"/>
        </w:rPr>
        <w:t>；</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4</w:t>
      </w:r>
      <w:r>
        <w:rPr>
          <w:rFonts w:ascii="仿宋" w:eastAsia="仿宋" w:hAnsi="仿宋"/>
          <w:color w:val="000000"/>
          <w:sz w:val="30"/>
          <w:szCs w:val="30"/>
        </w:rPr>
        <w:t>.</w:t>
      </w:r>
      <w:r>
        <w:rPr>
          <w:rFonts w:ascii="仿宋" w:eastAsia="仿宋" w:hAnsi="仿宋" w:hint="eastAsia"/>
          <w:color w:val="000000"/>
          <w:sz w:val="30"/>
          <w:szCs w:val="30"/>
        </w:rPr>
        <w:t>响应本次招标的维修及服务的</w:t>
      </w:r>
      <w:r>
        <w:rPr>
          <w:rFonts w:ascii="仿宋" w:eastAsia="仿宋" w:hAnsi="仿宋"/>
          <w:color w:val="000000"/>
          <w:sz w:val="30"/>
          <w:szCs w:val="30"/>
        </w:rPr>
        <w:t>价格明细</w:t>
      </w:r>
      <w:r>
        <w:rPr>
          <w:rFonts w:ascii="仿宋" w:eastAsia="仿宋" w:hAnsi="仿宋" w:hint="eastAsia"/>
          <w:color w:val="000000"/>
          <w:sz w:val="30"/>
          <w:szCs w:val="30"/>
        </w:rPr>
        <w:t>和总报价；</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5</w:t>
      </w:r>
      <w:r>
        <w:rPr>
          <w:rFonts w:ascii="仿宋" w:eastAsia="仿宋" w:hAnsi="仿宋"/>
          <w:color w:val="000000"/>
          <w:sz w:val="30"/>
          <w:szCs w:val="30"/>
        </w:rPr>
        <w:t>.根据</w:t>
      </w:r>
      <w:r>
        <w:rPr>
          <w:rFonts w:ascii="仿宋" w:eastAsia="仿宋" w:hAnsi="仿宋" w:hint="eastAsia"/>
          <w:color w:val="000000"/>
          <w:sz w:val="30"/>
          <w:szCs w:val="30"/>
        </w:rPr>
        <w:t>学校</w:t>
      </w:r>
      <w:r>
        <w:rPr>
          <w:rFonts w:ascii="仿宋" w:eastAsia="仿宋" w:hAnsi="仿宋"/>
          <w:color w:val="000000"/>
          <w:sz w:val="30"/>
          <w:szCs w:val="30"/>
        </w:rPr>
        <w:t>的建筑</w:t>
      </w:r>
      <w:r>
        <w:rPr>
          <w:rFonts w:ascii="仿宋" w:eastAsia="仿宋" w:hAnsi="仿宋" w:hint="eastAsia"/>
          <w:color w:val="000000"/>
          <w:sz w:val="30"/>
          <w:szCs w:val="30"/>
        </w:rPr>
        <w:t>现状</w:t>
      </w:r>
      <w:r>
        <w:rPr>
          <w:rFonts w:ascii="仿宋" w:eastAsia="仿宋" w:hAnsi="仿宋"/>
          <w:color w:val="000000"/>
          <w:sz w:val="30"/>
          <w:szCs w:val="30"/>
        </w:rPr>
        <w:t>提交售后服务内容及承诺</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6</w:t>
      </w:r>
      <w:r>
        <w:rPr>
          <w:rFonts w:ascii="仿宋" w:eastAsia="仿宋" w:hAnsi="仿宋"/>
          <w:color w:val="000000"/>
          <w:sz w:val="30"/>
          <w:szCs w:val="30"/>
        </w:rPr>
        <w:t>.投标单位可以接受的财务结算方式和周期</w:t>
      </w:r>
      <w:r>
        <w:rPr>
          <w:rFonts w:ascii="仿宋" w:eastAsia="仿宋" w:hAnsi="仿宋" w:hint="eastAsia"/>
          <w:color w:val="000000"/>
          <w:sz w:val="30"/>
          <w:szCs w:val="30"/>
        </w:rPr>
        <w:t>；</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hint="eastAsia"/>
          <w:color w:val="000000"/>
          <w:sz w:val="30"/>
          <w:szCs w:val="30"/>
        </w:rPr>
        <w:t>7</w:t>
      </w:r>
      <w:r>
        <w:rPr>
          <w:rFonts w:ascii="仿宋" w:eastAsia="仿宋" w:hAnsi="仿宋"/>
          <w:color w:val="000000"/>
          <w:sz w:val="30"/>
          <w:szCs w:val="30"/>
        </w:rPr>
        <w:t>.其他有利于投标公司中标的合法资料。</w:t>
      </w:r>
    </w:p>
    <w:p w:rsidR="00A732B9" w:rsidRDefault="00015EA8">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五、特别告知事项</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招投标文件是将来签订正式合同的组成部分，与正式合同具有同等法律效力；中标后，签订合同价格为固定价格。</w:t>
      </w:r>
      <w:r>
        <w:rPr>
          <w:rFonts w:ascii="仿宋" w:eastAsia="仿宋" w:hAnsi="仿宋" w:hint="eastAsia"/>
          <w:color w:val="000000"/>
          <w:sz w:val="30"/>
          <w:szCs w:val="30"/>
        </w:rPr>
        <w:t>招标方不会支付新配件与现有设备进行连接需要额外的连接件费用。</w:t>
      </w:r>
    </w:p>
    <w:p w:rsidR="00A732B9" w:rsidRDefault="00015EA8">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t>六、法律责任</w:t>
      </w:r>
    </w:p>
    <w:p w:rsidR="00A732B9" w:rsidRDefault="00015EA8">
      <w:pPr>
        <w:widowControl/>
        <w:jc w:val="left"/>
        <w:rPr>
          <w:rFonts w:ascii="仿宋" w:eastAsia="仿宋" w:hAnsi="仿宋"/>
          <w:color w:val="000000"/>
          <w:sz w:val="30"/>
          <w:szCs w:val="30"/>
        </w:rPr>
      </w:pPr>
      <w:r>
        <w:rPr>
          <w:rFonts w:ascii="宋体" w:eastAsia="仿宋" w:hAnsi="宋体"/>
          <w:color w:val="000000"/>
          <w:sz w:val="30"/>
          <w:szCs w:val="30"/>
        </w:rPr>
        <w:t> </w:t>
      </w:r>
      <w:r>
        <w:rPr>
          <w:rFonts w:ascii="仿宋" w:eastAsia="仿宋" w:hAnsi="仿宋"/>
          <w:color w:val="000000"/>
          <w:sz w:val="30"/>
          <w:szCs w:val="30"/>
        </w:rPr>
        <w:t xml:space="preserve"> 中标单位有下列行为，学校可以追究其责任，中标单位所中标为废标，学校有权单方面解除合同并要求中标单位承担赔偿责任。</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1.任何投标单位恶意串通，相互陪标</w:t>
      </w:r>
      <w:r>
        <w:rPr>
          <w:rFonts w:ascii="仿宋" w:eastAsia="仿宋" w:hAnsi="仿宋" w:hint="eastAsia"/>
          <w:color w:val="000000"/>
          <w:sz w:val="30"/>
          <w:szCs w:val="30"/>
        </w:rPr>
        <w:t>的；</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2.中标单位不按照本招标文件规定进行合同变更的</w:t>
      </w:r>
      <w:r>
        <w:rPr>
          <w:rFonts w:ascii="仿宋" w:eastAsia="仿宋" w:hAnsi="仿宋" w:hint="eastAsia"/>
          <w:color w:val="000000"/>
          <w:sz w:val="30"/>
          <w:szCs w:val="30"/>
        </w:rPr>
        <w:t>。</w:t>
      </w:r>
    </w:p>
    <w:p w:rsidR="00A732B9" w:rsidRDefault="00015EA8">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lastRenderedPageBreak/>
        <w:t>七、其他要求</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拟定合同时必须明确以下内容：</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1.招投标文件以及附件是合同的组成部分；</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2.中标单位已经充分知晓并且愿意遵守“特别告知事项”和“法律责任”；</w:t>
      </w:r>
    </w:p>
    <w:p w:rsidR="00A732B9" w:rsidRDefault="00015EA8">
      <w:pPr>
        <w:widowControl/>
        <w:ind w:firstLineChars="175" w:firstLine="525"/>
        <w:jc w:val="left"/>
        <w:rPr>
          <w:rFonts w:ascii="仿宋" w:eastAsia="仿宋" w:hAnsi="仿宋"/>
          <w:color w:val="000000"/>
          <w:sz w:val="30"/>
          <w:szCs w:val="30"/>
        </w:rPr>
      </w:pPr>
      <w:r>
        <w:rPr>
          <w:rFonts w:ascii="仿宋" w:eastAsia="仿宋" w:hAnsi="仿宋"/>
          <w:color w:val="000000"/>
          <w:sz w:val="30"/>
          <w:szCs w:val="30"/>
        </w:rPr>
        <w:t>3.合同履行地为</w:t>
      </w:r>
      <w:r>
        <w:rPr>
          <w:rFonts w:ascii="仿宋" w:eastAsia="仿宋" w:hAnsi="仿宋" w:hint="eastAsia"/>
          <w:color w:val="000000"/>
          <w:sz w:val="30"/>
          <w:szCs w:val="30"/>
        </w:rPr>
        <w:t>合肥八中校区；</w:t>
      </w:r>
    </w:p>
    <w:p w:rsidR="00A732B9" w:rsidRDefault="00015EA8">
      <w:pPr>
        <w:jc w:val="center"/>
        <w:rPr>
          <w:rFonts w:ascii="仿宋" w:eastAsia="仿宋" w:hAnsi="仿宋"/>
          <w:color w:val="000000"/>
          <w:sz w:val="30"/>
          <w:szCs w:val="30"/>
        </w:rPr>
      </w:pPr>
      <w:r>
        <w:rPr>
          <w:rFonts w:ascii="仿宋" w:eastAsia="仿宋" w:hAnsi="仿宋"/>
          <w:color w:val="000000"/>
          <w:sz w:val="30"/>
          <w:szCs w:val="30"/>
        </w:rPr>
        <w:t>4.对于质量.验收.付款.违约责任等事宜有清楚的规定。</w:t>
      </w:r>
    </w:p>
    <w:p w:rsidR="00A732B9" w:rsidRDefault="00015EA8">
      <w:pPr>
        <w:jc w:val="center"/>
        <w:rPr>
          <w:rFonts w:ascii="仿宋" w:eastAsia="仿宋" w:hAnsi="仿宋"/>
          <w:color w:val="000000"/>
          <w:sz w:val="30"/>
          <w:szCs w:val="30"/>
        </w:rPr>
      </w:pPr>
      <w:r>
        <w:rPr>
          <w:rFonts w:ascii="仿宋" w:eastAsia="仿宋" w:hAnsi="仿宋"/>
          <w:color w:val="000000"/>
          <w:sz w:val="30"/>
          <w:szCs w:val="30"/>
        </w:rPr>
        <w:br w:type="page"/>
      </w:r>
    </w:p>
    <w:p w:rsidR="00A732B9" w:rsidRDefault="00015EA8">
      <w:pPr>
        <w:widowControl/>
        <w:jc w:val="center"/>
        <w:rPr>
          <w:rFonts w:ascii="方正小标宋简体" w:eastAsia="方正小标宋简体" w:hAnsi="仿宋"/>
          <w:color w:val="000000"/>
          <w:sz w:val="30"/>
          <w:szCs w:val="30"/>
        </w:rPr>
      </w:pPr>
      <w:r>
        <w:rPr>
          <w:rFonts w:ascii="方正小标宋简体" w:eastAsia="方正小标宋简体" w:hAnsi="仿宋" w:hint="eastAsia"/>
          <w:color w:val="000000"/>
          <w:sz w:val="30"/>
          <w:szCs w:val="30"/>
        </w:rPr>
        <w:lastRenderedPageBreak/>
        <w:t>八、材料审核及评分标准（满分100分）</w:t>
      </w:r>
    </w:p>
    <w:tbl>
      <w:tblPr>
        <w:tblW w:w="9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6"/>
        <w:gridCol w:w="3406"/>
        <w:gridCol w:w="4608"/>
      </w:tblGrid>
      <w:tr w:rsidR="00A732B9">
        <w:trPr>
          <w:trHeight w:val="23"/>
          <w:jc w:val="center"/>
        </w:trPr>
        <w:tc>
          <w:tcPr>
            <w:tcW w:w="1686" w:type="dxa"/>
            <w:vAlign w:val="center"/>
          </w:tcPr>
          <w:p w:rsidR="00A732B9" w:rsidRDefault="00015EA8">
            <w:pPr>
              <w:widowControl/>
              <w:jc w:val="center"/>
              <w:rPr>
                <w:rFonts w:ascii="仿宋" w:eastAsia="仿宋" w:hAnsi="仿宋"/>
                <w:b/>
                <w:bCs/>
                <w:sz w:val="24"/>
              </w:rPr>
            </w:pPr>
            <w:r>
              <w:rPr>
                <w:rFonts w:ascii="仿宋" w:eastAsia="仿宋" w:hAnsi="仿宋" w:hint="eastAsia"/>
                <w:b/>
                <w:bCs/>
                <w:sz w:val="24"/>
              </w:rPr>
              <w:t>分项</w:t>
            </w:r>
          </w:p>
        </w:tc>
        <w:tc>
          <w:tcPr>
            <w:tcW w:w="3406" w:type="dxa"/>
            <w:vAlign w:val="center"/>
          </w:tcPr>
          <w:p w:rsidR="00A732B9" w:rsidRDefault="00015EA8">
            <w:pPr>
              <w:widowControl/>
              <w:jc w:val="center"/>
              <w:rPr>
                <w:rFonts w:ascii="仿宋" w:eastAsia="仿宋" w:hAnsi="仿宋"/>
                <w:b/>
                <w:bCs/>
                <w:sz w:val="24"/>
              </w:rPr>
            </w:pPr>
            <w:r>
              <w:rPr>
                <w:rFonts w:ascii="仿宋" w:eastAsia="仿宋" w:hAnsi="仿宋" w:hint="eastAsia"/>
                <w:b/>
                <w:bCs/>
                <w:sz w:val="24"/>
              </w:rPr>
              <w:t>内容</w:t>
            </w:r>
          </w:p>
        </w:tc>
        <w:tc>
          <w:tcPr>
            <w:tcW w:w="4608" w:type="dxa"/>
            <w:vAlign w:val="center"/>
          </w:tcPr>
          <w:p w:rsidR="00A732B9" w:rsidRDefault="00015EA8">
            <w:pPr>
              <w:widowControl/>
              <w:jc w:val="center"/>
              <w:rPr>
                <w:rFonts w:ascii="仿宋" w:eastAsia="仿宋" w:hAnsi="仿宋"/>
                <w:b/>
                <w:bCs/>
                <w:sz w:val="24"/>
              </w:rPr>
            </w:pPr>
            <w:r>
              <w:rPr>
                <w:rFonts w:ascii="仿宋" w:eastAsia="仿宋" w:hAnsi="仿宋" w:hint="eastAsia"/>
                <w:b/>
                <w:bCs/>
                <w:sz w:val="24"/>
              </w:rPr>
              <w:t>评分标准</w:t>
            </w:r>
          </w:p>
        </w:tc>
      </w:tr>
      <w:tr w:rsidR="00A732B9">
        <w:trPr>
          <w:trHeight w:val="23"/>
          <w:jc w:val="center"/>
        </w:trPr>
        <w:tc>
          <w:tcPr>
            <w:tcW w:w="1686" w:type="dxa"/>
            <w:vMerge w:val="restart"/>
            <w:vAlign w:val="center"/>
          </w:tcPr>
          <w:p w:rsidR="00A732B9" w:rsidRDefault="00A732B9">
            <w:pPr>
              <w:widowControl/>
              <w:jc w:val="center"/>
              <w:rPr>
                <w:rFonts w:ascii="宋体" w:hAnsi="Calibri" w:cs="宋体"/>
                <w:color w:val="000000"/>
                <w:kern w:val="0"/>
                <w:sz w:val="24"/>
              </w:rPr>
            </w:pPr>
          </w:p>
          <w:p w:rsidR="00A732B9" w:rsidRDefault="00015EA8">
            <w:pPr>
              <w:widowControl/>
              <w:jc w:val="center"/>
              <w:rPr>
                <w:rFonts w:ascii="宋体" w:hAnsi="Calibri" w:cs="宋体"/>
                <w:color w:val="000000"/>
                <w:kern w:val="0"/>
                <w:sz w:val="24"/>
              </w:rPr>
            </w:pPr>
            <w:r>
              <w:rPr>
                <w:rFonts w:ascii="宋体" w:hAnsi="Calibri" w:cs="宋体" w:hint="eastAsia"/>
                <w:color w:val="000000"/>
                <w:kern w:val="0"/>
                <w:sz w:val="24"/>
              </w:rPr>
              <w:t>资质部分（必备项）            注：缺</w:t>
            </w:r>
            <w:proofErr w:type="gramStart"/>
            <w:r>
              <w:rPr>
                <w:rFonts w:ascii="宋体" w:hAnsi="Calibri" w:cs="宋体" w:hint="eastAsia"/>
                <w:color w:val="000000"/>
                <w:kern w:val="0"/>
                <w:sz w:val="24"/>
              </w:rPr>
              <w:t>一</w:t>
            </w:r>
            <w:proofErr w:type="gramEnd"/>
            <w:r>
              <w:rPr>
                <w:rFonts w:ascii="宋体" w:hAnsi="Calibri" w:cs="宋体" w:hint="eastAsia"/>
                <w:color w:val="000000"/>
                <w:kern w:val="0"/>
                <w:sz w:val="24"/>
              </w:rPr>
              <w:t>即</w:t>
            </w:r>
            <w:proofErr w:type="gramStart"/>
            <w:r>
              <w:rPr>
                <w:rFonts w:ascii="宋体" w:hAnsi="Calibri" w:cs="宋体" w:hint="eastAsia"/>
                <w:color w:val="000000"/>
                <w:kern w:val="0"/>
                <w:sz w:val="24"/>
              </w:rPr>
              <w:t>为废标</w:t>
            </w:r>
            <w:proofErr w:type="gramEnd"/>
          </w:p>
        </w:tc>
        <w:tc>
          <w:tcPr>
            <w:tcW w:w="3406" w:type="dxa"/>
            <w:vAlign w:val="center"/>
          </w:tcPr>
          <w:p w:rsidR="00A732B9" w:rsidRDefault="00015EA8">
            <w:pPr>
              <w:widowControl/>
              <w:jc w:val="center"/>
              <w:rPr>
                <w:rFonts w:ascii="宋体" w:hAnsi="Calibri" w:cs="宋体"/>
                <w:color w:val="000000"/>
                <w:kern w:val="0"/>
                <w:sz w:val="24"/>
              </w:rPr>
            </w:pPr>
            <w:r>
              <w:rPr>
                <w:rFonts w:ascii="宋体" w:hAnsi="Calibri" w:cs="宋体" w:hint="eastAsia"/>
                <w:color w:val="000000"/>
                <w:kern w:val="0"/>
                <w:sz w:val="24"/>
              </w:rPr>
              <w:t>投标函</w:t>
            </w:r>
          </w:p>
        </w:tc>
        <w:tc>
          <w:tcPr>
            <w:tcW w:w="4608" w:type="dxa"/>
            <w:vAlign w:val="center"/>
          </w:tcPr>
          <w:p w:rsidR="00A732B9" w:rsidRDefault="00015EA8">
            <w:pPr>
              <w:widowControl/>
              <w:jc w:val="center"/>
              <w:rPr>
                <w:rFonts w:ascii="宋体" w:hAnsi="Calibri" w:cs="宋体"/>
                <w:color w:val="000000"/>
                <w:kern w:val="0"/>
                <w:sz w:val="24"/>
              </w:rPr>
            </w:pPr>
            <w:r>
              <w:rPr>
                <w:rFonts w:ascii="宋体" w:hAnsi="Calibri" w:cs="宋体" w:hint="eastAsia"/>
                <w:color w:val="000000"/>
                <w:kern w:val="0"/>
                <w:sz w:val="24"/>
              </w:rPr>
              <w:t>必备</w:t>
            </w:r>
          </w:p>
        </w:tc>
      </w:tr>
      <w:tr w:rsidR="00A732B9">
        <w:trPr>
          <w:trHeight w:val="23"/>
          <w:jc w:val="center"/>
        </w:trPr>
        <w:tc>
          <w:tcPr>
            <w:tcW w:w="1686" w:type="dxa"/>
            <w:vMerge/>
            <w:vAlign w:val="center"/>
          </w:tcPr>
          <w:p w:rsidR="00A732B9" w:rsidRDefault="00A732B9">
            <w:pPr>
              <w:widowControl/>
              <w:jc w:val="center"/>
              <w:rPr>
                <w:rFonts w:ascii="宋体" w:hAnsi="Calibri" w:cs="宋体"/>
                <w:color w:val="000000"/>
                <w:kern w:val="0"/>
                <w:sz w:val="24"/>
              </w:rPr>
            </w:pPr>
          </w:p>
        </w:tc>
        <w:tc>
          <w:tcPr>
            <w:tcW w:w="3406" w:type="dxa"/>
            <w:vAlign w:val="center"/>
          </w:tcPr>
          <w:p w:rsidR="00A732B9" w:rsidRDefault="00015EA8">
            <w:pPr>
              <w:widowControl/>
              <w:jc w:val="center"/>
              <w:rPr>
                <w:rFonts w:ascii="宋体" w:hAnsi="Calibri" w:cs="宋体"/>
                <w:color w:val="000000"/>
                <w:kern w:val="0"/>
                <w:sz w:val="24"/>
              </w:rPr>
            </w:pPr>
            <w:r>
              <w:rPr>
                <w:rFonts w:ascii="宋体" w:hAnsi="Calibri" w:cs="宋体" w:hint="eastAsia"/>
                <w:color w:val="000000"/>
                <w:kern w:val="0"/>
                <w:sz w:val="24"/>
              </w:rPr>
              <w:t>公司</w:t>
            </w:r>
            <w:r>
              <w:rPr>
                <w:rFonts w:ascii="宋体" w:hAnsi="Calibri" w:cs="宋体"/>
                <w:color w:val="000000"/>
                <w:kern w:val="0"/>
                <w:sz w:val="24"/>
              </w:rPr>
              <w:t>营业执照复印件（加盖单位公章）</w:t>
            </w:r>
            <w:r>
              <w:rPr>
                <w:rFonts w:ascii="宋体" w:hAnsi="Calibri" w:cs="宋体" w:hint="eastAsia"/>
                <w:color w:val="000000"/>
                <w:kern w:val="0"/>
                <w:sz w:val="24"/>
              </w:rPr>
              <w:t>；</w:t>
            </w:r>
          </w:p>
        </w:tc>
        <w:tc>
          <w:tcPr>
            <w:tcW w:w="4608" w:type="dxa"/>
            <w:vAlign w:val="center"/>
          </w:tcPr>
          <w:p w:rsidR="00A732B9" w:rsidRDefault="00015EA8">
            <w:pPr>
              <w:widowControl/>
              <w:jc w:val="center"/>
              <w:rPr>
                <w:rFonts w:ascii="宋体" w:hAnsi="Calibri" w:cs="宋体"/>
                <w:color w:val="000000"/>
                <w:kern w:val="0"/>
                <w:sz w:val="24"/>
              </w:rPr>
            </w:pPr>
            <w:r>
              <w:rPr>
                <w:rFonts w:ascii="宋体" w:hAnsi="Calibri" w:cs="宋体" w:hint="eastAsia"/>
                <w:color w:val="000000"/>
                <w:kern w:val="0"/>
                <w:sz w:val="24"/>
              </w:rPr>
              <w:t>必备</w:t>
            </w:r>
          </w:p>
        </w:tc>
      </w:tr>
      <w:tr w:rsidR="00A732B9">
        <w:trPr>
          <w:trHeight w:val="23"/>
          <w:jc w:val="center"/>
        </w:trPr>
        <w:tc>
          <w:tcPr>
            <w:tcW w:w="1686" w:type="dxa"/>
            <w:vMerge/>
            <w:vAlign w:val="center"/>
          </w:tcPr>
          <w:p w:rsidR="00A732B9" w:rsidRDefault="00A732B9">
            <w:pPr>
              <w:widowControl/>
              <w:jc w:val="center"/>
              <w:rPr>
                <w:rFonts w:ascii="宋体" w:hAnsi="Calibri" w:cs="宋体"/>
                <w:color w:val="000000"/>
                <w:kern w:val="0"/>
                <w:sz w:val="24"/>
              </w:rPr>
            </w:pPr>
          </w:p>
        </w:tc>
        <w:tc>
          <w:tcPr>
            <w:tcW w:w="3406" w:type="dxa"/>
            <w:vAlign w:val="center"/>
          </w:tcPr>
          <w:p w:rsidR="00A732B9" w:rsidRDefault="00015EA8">
            <w:pPr>
              <w:widowControl/>
              <w:jc w:val="center"/>
              <w:rPr>
                <w:rFonts w:ascii="宋体" w:hAnsi="Calibri" w:cs="宋体"/>
                <w:color w:val="000000"/>
                <w:kern w:val="0"/>
                <w:sz w:val="24"/>
              </w:rPr>
            </w:pPr>
            <w:r>
              <w:rPr>
                <w:rFonts w:ascii="宋体" w:hAnsi="Calibri" w:cs="宋体" w:hint="eastAsia"/>
                <w:color w:val="000000"/>
                <w:kern w:val="0"/>
                <w:sz w:val="24"/>
              </w:rPr>
              <w:t>公司法定代表人身份证复印件</w:t>
            </w:r>
            <w:r>
              <w:rPr>
                <w:rFonts w:ascii="宋体" w:hAnsi="Calibri" w:cs="宋体"/>
                <w:color w:val="000000"/>
                <w:kern w:val="0"/>
                <w:sz w:val="24"/>
              </w:rPr>
              <w:t>（加盖单位公章）</w:t>
            </w:r>
            <w:r>
              <w:rPr>
                <w:rFonts w:ascii="宋体" w:hAnsi="Calibri" w:cs="宋体" w:hint="eastAsia"/>
                <w:color w:val="000000"/>
                <w:kern w:val="0"/>
                <w:sz w:val="24"/>
              </w:rPr>
              <w:t>；</w:t>
            </w:r>
          </w:p>
        </w:tc>
        <w:tc>
          <w:tcPr>
            <w:tcW w:w="4608" w:type="dxa"/>
            <w:vAlign w:val="center"/>
          </w:tcPr>
          <w:p w:rsidR="00A732B9" w:rsidRDefault="00015EA8">
            <w:pPr>
              <w:widowControl/>
              <w:jc w:val="center"/>
              <w:rPr>
                <w:rFonts w:ascii="宋体" w:hAnsi="Calibri" w:cs="宋体"/>
                <w:color w:val="000000"/>
                <w:kern w:val="0"/>
                <w:sz w:val="24"/>
              </w:rPr>
            </w:pPr>
            <w:r>
              <w:rPr>
                <w:rFonts w:ascii="宋体" w:hAnsi="Calibri" w:cs="宋体" w:hint="eastAsia"/>
                <w:color w:val="000000"/>
                <w:kern w:val="0"/>
                <w:sz w:val="24"/>
              </w:rPr>
              <w:t>必备</w:t>
            </w:r>
          </w:p>
        </w:tc>
      </w:tr>
      <w:tr w:rsidR="00A732B9">
        <w:trPr>
          <w:trHeight w:val="23"/>
          <w:jc w:val="center"/>
        </w:trPr>
        <w:tc>
          <w:tcPr>
            <w:tcW w:w="1686" w:type="dxa"/>
            <w:vAlign w:val="center"/>
          </w:tcPr>
          <w:p w:rsidR="00A732B9" w:rsidRDefault="00A732B9">
            <w:pPr>
              <w:widowControl/>
              <w:jc w:val="center"/>
              <w:rPr>
                <w:rFonts w:ascii="宋体" w:hAnsi="Calibri" w:cs="宋体"/>
                <w:color w:val="000000"/>
                <w:kern w:val="0"/>
                <w:sz w:val="24"/>
              </w:rPr>
            </w:pPr>
          </w:p>
          <w:p w:rsidR="00A732B9" w:rsidRDefault="00A732B9">
            <w:pPr>
              <w:widowControl/>
              <w:jc w:val="center"/>
              <w:rPr>
                <w:rFonts w:ascii="宋体" w:hAnsi="Calibri" w:cs="宋体"/>
                <w:color w:val="000000"/>
                <w:kern w:val="0"/>
                <w:sz w:val="24"/>
              </w:rPr>
            </w:pPr>
          </w:p>
          <w:p w:rsidR="00A732B9" w:rsidRDefault="00015EA8">
            <w:pPr>
              <w:widowControl/>
              <w:jc w:val="center"/>
              <w:rPr>
                <w:rFonts w:ascii="宋体" w:hAnsi="Calibri" w:cs="宋体"/>
                <w:color w:val="000000"/>
                <w:kern w:val="0"/>
                <w:sz w:val="24"/>
              </w:rPr>
            </w:pPr>
            <w:r>
              <w:rPr>
                <w:rFonts w:ascii="宋体" w:hAnsi="Calibri" w:cs="宋体" w:hint="eastAsia"/>
                <w:color w:val="000000"/>
                <w:kern w:val="0"/>
                <w:sz w:val="24"/>
              </w:rPr>
              <w:t>项目报价</w:t>
            </w:r>
          </w:p>
          <w:p w:rsidR="00A732B9" w:rsidRDefault="00015EA8">
            <w:pPr>
              <w:widowControl/>
              <w:jc w:val="center"/>
              <w:rPr>
                <w:rFonts w:ascii="宋体" w:hAnsi="Calibri" w:cs="宋体"/>
                <w:color w:val="000000"/>
                <w:kern w:val="0"/>
                <w:sz w:val="24"/>
              </w:rPr>
            </w:pPr>
            <w:r>
              <w:rPr>
                <w:rFonts w:ascii="宋体" w:hAnsi="Calibri" w:cs="宋体" w:hint="eastAsia"/>
                <w:color w:val="000000"/>
                <w:kern w:val="0"/>
                <w:sz w:val="24"/>
              </w:rPr>
              <w:t>(30分)</w:t>
            </w:r>
          </w:p>
        </w:tc>
        <w:tc>
          <w:tcPr>
            <w:tcW w:w="3406" w:type="dxa"/>
            <w:vAlign w:val="center"/>
          </w:tcPr>
          <w:p w:rsidR="00A732B9" w:rsidRDefault="00015EA8">
            <w:pPr>
              <w:widowControl/>
              <w:jc w:val="center"/>
              <w:rPr>
                <w:rFonts w:ascii="宋体" w:hAnsi="Calibri" w:cs="宋体"/>
                <w:color w:val="000000"/>
                <w:kern w:val="0"/>
                <w:sz w:val="24"/>
              </w:rPr>
            </w:pPr>
            <w:r>
              <w:rPr>
                <w:rFonts w:ascii="宋体" w:hAnsi="Calibri" w:cs="宋体"/>
                <w:color w:val="000000"/>
                <w:kern w:val="0"/>
                <w:sz w:val="24"/>
              </w:rPr>
              <w:t>根据</w:t>
            </w:r>
            <w:r>
              <w:rPr>
                <w:rFonts w:ascii="宋体" w:hAnsi="Calibri" w:cs="宋体" w:hint="eastAsia"/>
                <w:color w:val="000000"/>
                <w:kern w:val="0"/>
                <w:sz w:val="24"/>
              </w:rPr>
              <w:t>项目报价</w:t>
            </w:r>
            <w:r>
              <w:rPr>
                <w:rFonts w:ascii="宋体" w:hAnsi="Calibri" w:cs="宋体"/>
                <w:color w:val="000000"/>
                <w:kern w:val="0"/>
                <w:sz w:val="24"/>
              </w:rPr>
              <w:t>清单</w:t>
            </w:r>
            <w:r>
              <w:rPr>
                <w:rFonts w:ascii="宋体" w:hAnsi="Calibri" w:cs="宋体" w:hint="eastAsia"/>
                <w:color w:val="000000"/>
                <w:kern w:val="0"/>
                <w:sz w:val="24"/>
              </w:rPr>
              <w:t>列出价格明细和合计价；</w:t>
            </w:r>
          </w:p>
          <w:p w:rsidR="00A732B9" w:rsidRDefault="00015EA8">
            <w:pPr>
              <w:widowControl/>
              <w:jc w:val="center"/>
              <w:rPr>
                <w:rFonts w:ascii="宋体" w:hAnsi="Calibri" w:cs="宋体"/>
                <w:color w:val="000000"/>
                <w:kern w:val="0"/>
                <w:sz w:val="24"/>
              </w:rPr>
            </w:pPr>
            <w:r>
              <w:rPr>
                <w:rFonts w:ascii="宋体" w:hAnsi="Calibri" w:cs="宋体" w:hint="eastAsia"/>
                <w:color w:val="000000"/>
                <w:kern w:val="0"/>
                <w:sz w:val="24"/>
              </w:rPr>
              <w:t>此项封顶最高30分。</w:t>
            </w:r>
          </w:p>
        </w:tc>
        <w:tc>
          <w:tcPr>
            <w:tcW w:w="4608" w:type="dxa"/>
            <w:vAlign w:val="center"/>
          </w:tcPr>
          <w:p w:rsidR="00A732B9" w:rsidRDefault="00015EA8">
            <w:pPr>
              <w:widowControl/>
              <w:jc w:val="left"/>
              <w:rPr>
                <w:rFonts w:ascii="宋体" w:hAnsi="Calibri" w:cs="宋体"/>
                <w:color w:val="000000"/>
                <w:kern w:val="0"/>
                <w:sz w:val="24"/>
              </w:rPr>
            </w:pPr>
            <w:r>
              <w:rPr>
                <w:rFonts w:ascii="宋体" w:hAnsi="Calibri" w:cs="宋体" w:hint="eastAsia"/>
                <w:color w:val="000000"/>
                <w:kern w:val="0"/>
                <w:sz w:val="24"/>
              </w:rPr>
              <w:t>未报价0分；</w:t>
            </w:r>
          </w:p>
          <w:p w:rsidR="00A732B9" w:rsidRDefault="00015EA8">
            <w:pPr>
              <w:widowControl/>
              <w:jc w:val="left"/>
              <w:rPr>
                <w:rFonts w:ascii="宋体" w:hAnsi="Calibri" w:cs="宋体"/>
                <w:color w:val="000000"/>
                <w:kern w:val="0"/>
                <w:sz w:val="24"/>
              </w:rPr>
            </w:pPr>
            <w:r>
              <w:rPr>
                <w:rFonts w:ascii="宋体" w:hAnsi="Calibri" w:cs="宋体" w:hint="eastAsia"/>
                <w:color w:val="000000"/>
                <w:kern w:val="0"/>
                <w:sz w:val="24"/>
              </w:rPr>
              <w:t>价格分采用低价优先法计算，即满足招标文件要求且投标价格最低的投标报价为评标基准价，其价格分为满分。</w:t>
            </w:r>
          </w:p>
          <w:p w:rsidR="00A732B9" w:rsidRDefault="00015EA8">
            <w:pPr>
              <w:widowControl/>
              <w:jc w:val="left"/>
              <w:rPr>
                <w:rFonts w:ascii="宋体" w:hAnsi="Calibri" w:cs="宋体"/>
                <w:color w:val="000000"/>
                <w:kern w:val="0"/>
                <w:sz w:val="24"/>
              </w:rPr>
            </w:pPr>
            <w:r>
              <w:rPr>
                <w:rFonts w:ascii="宋体" w:hAnsi="Calibri" w:cs="宋体" w:hint="eastAsia"/>
                <w:color w:val="000000"/>
                <w:kern w:val="0"/>
                <w:sz w:val="24"/>
              </w:rPr>
              <w:t>其他投标人的价格</w:t>
            </w:r>
            <w:proofErr w:type="gramStart"/>
            <w:r>
              <w:rPr>
                <w:rFonts w:ascii="宋体" w:hAnsi="Calibri" w:cs="宋体" w:hint="eastAsia"/>
                <w:color w:val="000000"/>
                <w:kern w:val="0"/>
                <w:sz w:val="24"/>
              </w:rPr>
              <w:t>分统一</w:t>
            </w:r>
            <w:proofErr w:type="gramEnd"/>
            <w:r>
              <w:rPr>
                <w:rFonts w:ascii="宋体" w:hAnsi="Calibri" w:cs="宋体" w:hint="eastAsia"/>
                <w:color w:val="000000"/>
                <w:kern w:val="0"/>
                <w:sz w:val="24"/>
              </w:rPr>
              <w:t>按照下列公式计算：</w:t>
            </w:r>
          </w:p>
          <w:p w:rsidR="00A732B9" w:rsidRDefault="00015EA8" w:rsidP="008A5CCD">
            <w:pPr>
              <w:widowControl/>
              <w:jc w:val="left"/>
              <w:rPr>
                <w:rFonts w:ascii="宋体" w:hAnsi="Calibri" w:cs="宋体"/>
                <w:color w:val="000000"/>
                <w:kern w:val="0"/>
                <w:sz w:val="24"/>
              </w:rPr>
            </w:pPr>
            <w:r>
              <w:rPr>
                <w:rFonts w:ascii="宋体" w:hAnsi="Calibri" w:cs="宋体" w:hint="eastAsia"/>
                <w:color w:val="000000"/>
                <w:kern w:val="0"/>
                <w:sz w:val="24"/>
              </w:rPr>
              <w:t>投标人报价得分＝（评标基准价/投标报价）×30</w:t>
            </w:r>
          </w:p>
        </w:tc>
      </w:tr>
      <w:tr w:rsidR="00A732B9">
        <w:trPr>
          <w:trHeight w:val="23"/>
          <w:jc w:val="center"/>
        </w:trPr>
        <w:tc>
          <w:tcPr>
            <w:tcW w:w="1686" w:type="dxa"/>
            <w:vMerge w:val="restart"/>
            <w:vAlign w:val="center"/>
          </w:tcPr>
          <w:p w:rsidR="00A732B9" w:rsidRDefault="00015EA8">
            <w:pPr>
              <w:widowControl/>
              <w:jc w:val="center"/>
              <w:rPr>
                <w:rFonts w:ascii="宋体" w:hAnsi="Calibri" w:cs="宋体"/>
                <w:color w:val="000000"/>
                <w:kern w:val="0"/>
                <w:sz w:val="24"/>
              </w:rPr>
            </w:pPr>
            <w:r>
              <w:rPr>
                <w:rFonts w:ascii="宋体" w:hAnsi="Calibri" w:cs="宋体" w:hint="eastAsia"/>
                <w:color w:val="000000"/>
                <w:kern w:val="0"/>
                <w:sz w:val="24"/>
              </w:rPr>
              <w:t>技术部分</w:t>
            </w:r>
          </w:p>
          <w:p w:rsidR="00A732B9" w:rsidRDefault="00015EA8">
            <w:pPr>
              <w:widowControl/>
              <w:jc w:val="center"/>
              <w:rPr>
                <w:rFonts w:ascii="宋体" w:hAnsi="Calibri" w:cs="宋体"/>
                <w:color w:val="000000"/>
                <w:kern w:val="0"/>
                <w:sz w:val="24"/>
              </w:rPr>
            </w:pPr>
            <w:r>
              <w:rPr>
                <w:rFonts w:ascii="宋体" w:hAnsi="Calibri" w:cs="宋体" w:hint="eastAsia"/>
                <w:color w:val="000000"/>
                <w:kern w:val="0"/>
                <w:sz w:val="24"/>
              </w:rPr>
              <w:t>（70分）</w:t>
            </w:r>
          </w:p>
          <w:p w:rsidR="00A732B9" w:rsidRDefault="00A732B9">
            <w:pPr>
              <w:widowControl/>
              <w:jc w:val="center"/>
              <w:rPr>
                <w:rFonts w:ascii="宋体" w:hAnsi="Calibri" w:cs="宋体"/>
                <w:color w:val="000000"/>
                <w:kern w:val="0"/>
                <w:sz w:val="24"/>
              </w:rPr>
            </w:pPr>
          </w:p>
          <w:p w:rsidR="00A732B9" w:rsidRDefault="00A732B9">
            <w:pPr>
              <w:jc w:val="center"/>
              <w:rPr>
                <w:rFonts w:ascii="宋体" w:hAnsi="Calibri" w:cs="宋体"/>
                <w:color w:val="000000"/>
                <w:kern w:val="0"/>
                <w:sz w:val="24"/>
              </w:rPr>
            </w:pPr>
          </w:p>
        </w:tc>
        <w:tc>
          <w:tcPr>
            <w:tcW w:w="3406" w:type="dxa"/>
            <w:vAlign w:val="center"/>
          </w:tcPr>
          <w:p w:rsidR="00A732B9" w:rsidRDefault="00015EA8">
            <w:pPr>
              <w:widowControl/>
              <w:jc w:val="center"/>
              <w:rPr>
                <w:rFonts w:ascii="宋体" w:hAnsi="Calibri" w:cs="宋体"/>
                <w:color w:val="000000"/>
                <w:kern w:val="0"/>
                <w:sz w:val="24"/>
              </w:rPr>
            </w:pPr>
            <w:r>
              <w:rPr>
                <w:rFonts w:ascii="宋体" w:hAnsi="Calibri" w:cs="宋体"/>
                <w:color w:val="000000"/>
                <w:kern w:val="0"/>
                <w:sz w:val="24"/>
              </w:rPr>
              <w:t>技术参数响应</w:t>
            </w:r>
            <w:r>
              <w:rPr>
                <w:rFonts w:ascii="宋体" w:hAnsi="Calibri" w:cs="宋体" w:hint="eastAsia"/>
                <w:color w:val="000000"/>
                <w:kern w:val="0"/>
                <w:sz w:val="24"/>
              </w:rPr>
              <w:t>（25分）</w:t>
            </w:r>
          </w:p>
        </w:tc>
        <w:tc>
          <w:tcPr>
            <w:tcW w:w="4608" w:type="dxa"/>
            <w:vAlign w:val="center"/>
          </w:tcPr>
          <w:p w:rsidR="00A732B9" w:rsidRDefault="00015EA8">
            <w:pPr>
              <w:pStyle w:val="TableParagraph"/>
              <w:ind w:left="103" w:right="85"/>
              <w:rPr>
                <w:color w:val="000000"/>
                <w:sz w:val="24"/>
                <w:szCs w:val="24"/>
                <w:lang w:eastAsia="zh-CN"/>
              </w:rPr>
            </w:pPr>
            <w:r>
              <w:rPr>
                <w:color w:val="000000"/>
                <w:sz w:val="24"/>
                <w:szCs w:val="24"/>
                <w:lang w:eastAsia="zh-CN"/>
              </w:rPr>
              <w:t>所投产品全部满足招标文件各项技术性能要求的，所投产品应在推荐品牌内。</w:t>
            </w:r>
          </w:p>
          <w:p w:rsidR="00A732B9" w:rsidRDefault="00015EA8">
            <w:pPr>
              <w:widowControl/>
              <w:jc w:val="left"/>
              <w:rPr>
                <w:rFonts w:ascii="宋体" w:hAnsi="Calibri" w:cs="宋体"/>
                <w:color w:val="000000"/>
                <w:kern w:val="0"/>
                <w:sz w:val="24"/>
              </w:rPr>
            </w:pPr>
            <w:r>
              <w:rPr>
                <w:rFonts w:ascii="宋体" w:hAnsi="Calibri" w:cs="宋体" w:hint="eastAsia"/>
                <w:color w:val="000000"/>
                <w:kern w:val="0"/>
                <w:sz w:val="24"/>
              </w:rPr>
              <w:t>1）技术参数及要求响应性（25分）</w:t>
            </w:r>
          </w:p>
          <w:p w:rsidR="00A732B9" w:rsidRDefault="00015EA8" w:rsidP="008725CA">
            <w:pPr>
              <w:widowControl/>
              <w:jc w:val="left"/>
              <w:rPr>
                <w:rFonts w:ascii="宋体" w:hAnsi="Calibri" w:cs="宋体"/>
                <w:color w:val="000000"/>
                <w:kern w:val="0"/>
                <w:sz w:val="24"/>
              </w:rPr>
            </w:pPr>
            <w:r>
              <w:rPr>
                <w:rFonts w:ascii="宋体" w:hAnsi="Calibri" w:cs="宋体" w:hint="eastAsia"/>
                <w:color w:val="000000"/>
                <w:kern w:val="0"/>
                <w:sz w:val="24"/>
              </w:rPr>
              <w:t>注</w:t>
            </w:r>
            <w:proofErr w:type="gramStart"/>
            <w:r>
              <w:rPr>
                <w:rFonts w:ascii="宋体" w:hAnsi="Calibri" w:cs="宋体" w:hint="eastAsia"/>
                <w:color w:val="000000"/>
                <w:kern w:val="0"/>
                <w:sz w:val="24"/>
              </w:rPr>
              <w:t>“★”号项有</w:t>
            </w:r>
            <w:proofErr w:type="gramEnd"/>
            <w:r>
              <w:rPr>
                <w:rFonts w:ascii="宋体" w:hAnsi="Calibri" w:cs="宋体" w:hint="eastAsia"/>
                <w:color w:val="000000"/>
                <w:kern w:val="0"/>
                <w:sz w:val="24"/>
              </w:rPr>
              <w:t>一项不满足扣5分（扣完为止）</w:t>
            </w:r>
          </w:p>
        </w:tc>
      </w:tr>
      <w:tr w:rsidR="00A732B9">
        <w:trPr>
          <w:trHeight w:val="23"/>
          <w:jc w:val="center"/>
        </w:trPr>
        <w:tc>
          <w:tcPr>
            <w:tcW w:w="1686" w:type="dxa"/>
            <w:vMerge/>
            <w:vAlign w:val="center"/>
          </w:tcPr>
          <w:p w:rsidR="00A732B9" w:rsidRDefault="00A732B9">
            <w:pPr>
              <w:jc w:val="center"/>
              <w:rPr>
                <w:rFonts w:ascii="宋体" w:hAnsi="Calibri" w:cs="宋体"/>
                <w:color w:val="000000"/>
                <w:kern w:val="0"/>
                <w:sz w:val="24"/>
              </w:rPr>
            </w:pPr>
          </w:p>
        </w:tc>
        <w:tc>
          <w:tcPr>
            <w:tcW w:w="3406" w:type="dxa"/>
            <w:vAlign w:val="center"/>
          </w:tcPr>
          <w:p w:rsidR="00A732B9" w:rsidRDefault="00015EA8">
            <w:pPr>
              <w:widowControl/>
              <w:jc w:val="center"/>
              <w:rPr>
                <w:rFonts w:ascii="宋体" w:hAnsi="Calibri" w:cs="宋体"/>
                <w:color w:val="000000"/>
                <w:kern w:val="0"/>
                <w:sz w:val="24"/>
              </w:rPr>
            </w:pPr>
            <w:r>
              <w:rPr>
                <w:rFonts w:ascii="宋体" w:hAnsi="Calibri" w:cs="宋体" w:hint="eastAsia"/>
                <w:color w:val="000000"/>
                <w:kern w:val="0"/>
                <w:sz w:val="24"/>
              </w:rPr>
              <w:t>方案设计（10分）</w:t>
            </w:r>
          </w:p>
        </w:tc>
        <w:tc>
          <w:tcPr>
            <w:tcW w:w="4608" w:type="dxa"/>
            <w:vAlign w:val="center"/>
          </w:tcPr>
          <w:p w:rsidR="00A732B9" w:rsidRDefault="00015EA8">
            <w:pPr>
              <w:widowControl/>
              <w:jc w:val="left"/>
              <w:rPr>
                <w:rFonts w:ascii="宋体" w:hAnsi="Calibri" w:cs="宋体"/>
                <w:color w:val="000000"/>
                <w:kern w:val="0"/>
                <w:sz w:val="24"/>
              </w:rPr>
            </w:pPr>
            <w:r>
              <w:rPr>
                <w:rFonts w:ascii="宋体" w:hAnsi="Calibri" w:cs="宋体" w:hint="eastAsia"/>
                <w:color w:val="000000"/>
                <w:kern w:val="0"/>
                <w:sz w:val="24"/>
              </w:rPr>
              <w:t>提供学校</w:t>
            </w:r>
            <w:r w:rsidR="00FA27BE">
              <w:rPr>
                <w:rFonts w:ascii="宋体" w:hAnsi="Calibri" w:cs="宋体" w:hint="eastAsia"/>
                <w:color w:val="000000"/>
                <w:kern w:val="0"/>
                <w:sz w:val="24"/>
              </w:rPr>
              <w:t>功能教室</w:t>
            </w:r>
            <w:r>
              <w:rPr>
                <w:rFonts w:ascii="宋体" w:hAnsi="Calibri" w:cs="宋体" w:hint="eastAsia"/>
                <w:color w:val="000000"/>
                <w:kern w:val="0"/>
                <w:sz w:val="24"/>
              </w:rPr>
              <w:t>的方案及图纸（平面布置图、节点立面图）。评委根据方案酌情打分0-10分；</w:t>
            </w:r>
          </w:p>
        </w:tc>
      </w:tr>
      <w:tr w:rsidR="00A732B9">
        <w:trPr>
          <w:trHeight w:val="23"/>
          <w:jc w:val="center"/>
        </w:trPr>
        <w:tc>
          <w:tcPr>
            <w:tcW w:w="1686" w:type="dxa"/>
            <w:vMerge/>
            <w:vAlign w:val="center"/>
          </w:tcPr>
          <w:p w:rsidR="00A732B9" w:rsidRDefault="00A732B9">
            <w:pPr>
              <w:jc w:val="center"/>
              <w:rPr>
                <w:rFonts w:ascii="宋体" w:hAnsi="Calibri" w:cs="宋体"/>
                <w:color w:val="000000"/>
                <w:kern w:val="0"/>
                <w:sz w:val="24"/>
              </w:rPr>
            </w:pPr>
          </w:p>
        </w:tc>
        <w:tc>
          <w:tcPr>
            <w:tcW w:w="3406" w:type="dxa"/>
            <w:vAlign w:val="center"/>
          </w:tcPr>
          <w:p w:rsidR="00A732B9" w:rsidRDefault="00015EA8">
            <w:pPr>
              <w:widowControl/>
              <w:jc w:val="center"/>
              <w:rPr>
                <w:rFonts w:ascii="宋体" w:hAnsi="Calibri" w:cs="宋体"/>
                <w:color w:val="000000"/>
                <w:kern w:val="0"/>
                <w:sz w:val="24"/>
              </w:rPr>
            </w:pPr>
            <w:r>
              <w:rPr>
                <w:rFonts w:ascii="宋体" w:hAnsi="Calibri" w:cs="宋体" w:hint="eastAsia"/>
                <w:color w:val="000000"/>
                <w:kern w:val="0"/>
                <w:sz w:val="24"/>
              </w:rPr>
              <w:t>业绩（10分）</w:t>
            </w:r>
          </w:p>
        </w:tc>
        <w:tc>
          <w:tcPr>
            <w:tcW w:w="4608" w:type="dxa"/>
            <w:vAlign w:val="center"/>
          </w:tcPr>
          <w:p w:rsidR="00A732B9" w:rsidRDefault="00015EA8">
            <w:pPr>
              <w:widowControl/>
              <w:jc w:val="left"/>
              <w:rPr>
                <w:rFonts w:ascii="宋体" w:hAnsi="Calibri" w:cs="宋体"/>
                <w:color w:val="000000"/>
                <w:kern w:val="0"/>
                <w:sz w:val="24"/>
              </w:rPr>
            </w:pPr>
            <w:r>
              <w:rPr>
                <w:rFonts w:ascii="宋体" w:hAnsi="Calibri" w:cs="宋体" w:hint="eastAsia"/>
                <w:color w:val="000000"/>
                <w:kern w:val="0"/>
                <w:sz w:val="24"/>
              </w:rPr>
              <w:t>投标人近三年（2015年1月1日以来，以合同签订日期为准）具有</w:t>
            </w:r>
            <w:r w:rsidR="00FA27BE">
              <w:rPr>
                <w:rFonts w:ascii="宋体" w:hAnsi="Calibri" w:cs="宋体" w:hint="eastAsia"/>
                <w:color w:val="000000"/>
                <w:kern w:val="0"/>
                <w:sz w:val="24"/>
              </w:rPr>
              <w:t>功能教室</w:t>
            </w:r>
            <w:r>
              <w:rPr>
                <w:rFonts w:ascii="宋体" w:hAnsi="Calibri" w:cs="宋体" w:hint="eastAsia"/>
                <w:color w:val="000000"/>
                <w:kern w:val="0"/>
                <w:sz w:val="24"/>
              </w:rPr>
              <w:t>项目业绩的，单个项目合同金额在40万以上的，每个得5分。最高得10分。（投标人提供的业绩案例必须包含中标通知书及合同复印件并加盖投标人公章）</w:t>
            </w:r>
          </w:p>
        </w:tc>
      </w:tr>
      <w:tr w:rsidR="00A732B9">
        <w:trPr>
          <w:trHeight w:val="23"/>
          <w:jc w:val="center"/>
        </w:trPr>
        <w:tc>
          <w:tcPr>
            <w:tcW w:w="1686" w:type="dxa"/>
            <w:vMerge/>
            <w:vAlign w:val="center"/>
          </w:tcPr>
          <w:p w:rsidR="00A732B9" w:rsidRDefault="00A732B9">
            <w:pPr>
              <w:widowControl/>
              <w:jc w:val="center"/>
              <w:rPr>
                <w:rFonts w:ascii="宋体" w:hAnsi="Calibri" w:cs="宋体"/>
                <w:color w:val="000000"/>
                <w:kern w:val="0"/>
                <w:sz w:val="24"/>
              </w:rPr>
            </w:pPr>
          </w:p>
        </w:tc>
        <w:tc>
          <w:tcPr>
            <w:tcW w:w="3406" w:type="dxa"/>
            <w:vAlign w:val="center"/>
          </w:tcPr>
          <w:p w:rsidR="00A732B9" w:rsidRDefault="00015EA8">
            <w:pPr>
              <w:widowControl/>
              <w:jc w:val="center"/>
              <w:rPr>
                <w:rFonts w:ascii="宋体" w:hAnsi="Calibri" w:cs="宋体"/>
                <w:color w:val="000000"/>
                <w:kern w:val="0"/>
                <w:sz w:val="24"/>
              </w:rPr>
            </w:pPr>
            <w:r>
              <w:rPr>
                <w:rFonts w:ascii="宋体" w:hAnsi="Calibri" w:cs="宋体" w:hint="eastAsia"/>
                <w:color w:val="000000"/>
                <w:kern w:val="0"/>
                <w:sz w:val="24"/>
              </w:rPr>
              <w:t>售后服务及承诺（10分）</w:t>
            </w:r>
          </w:p>
        </w:tc>
        <w:tc>
          <w:tcPr>
            <w:tcW w:w="4608" w:type="dxa"/>
            <w:vAlign w:val="center"/>
          </w:tcPr>
          <w:p w:rsidR="00A732B9" w:rsidRDefault="00015EA8">
            <w:pPr>
              <w:widowControl/>
              <w:jc w:val="left"/>
              <w:rPr>
                <w:rFonts w:ascii="宋体" w:hAnsi="Calibri" w:cs="宋体"/>
                <w:color w:val="000000"/>
                <w:kern w:val="0"/>
                <w:sz w:val="24"/>
              </w:rPr>
            </w:pPr>
            <w:r>
              <w:rPr>
                <w:rFonts w:ascii="宋体" w:hAnsi="Calibri" w:cs="宋体" w:hint="eastAsia"/>
                <w:color w:val="000000"/>
                <w:kern w:val="0"/>
                <w:sz w:val="24"/>
              </w:rPr>
              <w:t>1)质保期比招标文件要求每延长1年，加1分；最多加3分。（1-3分）</w:t>
            </w:r>
          </w:p>
          <w:p w:rsidR="00A732B9" w:rsidRDefault="00015EA8">
            <w:pPr>
              <w:widowControl/>
              <w:jc w:val="left"/>
              <w:rPr>
                <w:rFonts w:ascii="宋体" w:hAnsi="Calibri" w:cs="宋体"/>
                <w:color w:val="000000"/>
                <w:kern w:val="0"/>
                <w:sz w:val="24"/>
              </w:rPr>
            </w:pPr>
            <w:r>
              <w:rPr>
                <w:rFonts w:ascii="宋体" w:hAnsi="Calibri" w:cs="宋体" w:hint="eastAsia"/>
                <w:color w:val="000000"/>
                <w:kern w:val="0"/>
                <w:sz w:val="24"/>
              </w:rPr>
              <w:t>2) 针对本项目投标人所承诺的优惠条件，优惠条件最优得1分；（0-1分）</w:t>
            </w:r>
          </w:p>
          <w:p w:rsidR="00A732B9" w:rsidRDefault="00015EA8">
            <w:pPr>
              <w:pStyle w:val="Default"/>
            </w:pPr>
            <w:r>
              <w:rPr>
                <w:rFonts w:hint="eastAsia"/>
              </w:rPr>
              <w:t>3）有完善的售后服务体系，有可行的售后服务计划及服务承诺，根据以上内容由评委酌情评分，优的得2-4分，良的得1分，一般得0分。</w:t>
            </w:r>
            <w:r>
              <w:t xml:space="preserve"> </w:t>
            </w:r>
          </w:p>
          <w:p w:rsidR="00A732B9" w:rsidRDefault="00015EA8">
            <w:pPr>
              <w:pStyle w:val="Default"/>
            </w:pPr>
            <w:r>
              <w:rPr>
                <w:rFonts w:hint="eastAsia"/>
              </w:rPr>
              <w:t>4）承诺提供</w:t>
            </w:r>
            <w:r>
              <w:t>7*24</w:t>
            </w:r>
            <w:r>
              <w:rPr>
                <w:rFonts w:hint="eastAsia"/>
              </w:rPr>
              <w:t>小时技术支持服务，出现故障时，承诺售后服务的人员在半小时内到达事故现场解决问题的，网络在线或电话服务承诺</w:t>
            </w:r>
            <w:r>
              <w:t>5</w:t>
            </w:r>
            <w:r>
              <w:rPr>
                <w:rFonts w:hint="eastAsia"/>
              </w:rPr>
              <w:t>分钟之内响应，得2分；</w:t>
            </w:r>
            <w:r>
              <w:t xml:space="preserve"> </w:t>
            </w:r>
          </w:p>
        </w:tc>
      </w:tr>
      <w:tr w:rsidR="00A732B9">
        <w:trPr>
          <w:trHeight w:val="23"/>
          <w:jc w:val="center"/>
        </w:trPr>
        <w:tc>
          <w:tcPr>
            <w:tcW w:w="1686" w:type="dxa"/>
            <w:vMerge/>
            <w:vAlign w:val="center"/>
          </w:tcPr>
          <w:p w:rsidR="00A732B9" w:rsidRDefault="00A732B9">
            <w:pPr>
              <w:widowControl/>
              <w:rPr>
                <w:rFonts w:ascii="宋体" w:hAnsi="Calibri" w:cs="宋体"/>
                <w:color w:val="000000"/>
                <w:kern w:val="0"/>
                <w:sz w:val="24"/>
              </w:rPr>
            </w:pPr>
          </w:p>
        </w:tc>
        <w:tc>
          <w:tcPr>
            <w:tcW w:w="3406" w:type="dxa"/>
            <w:vAlign w:val="center"/>
          </w:tcPr>
          <w:p w:rsidR="00A732B9" w:rsidRDefault="00015EA8">
            <w:pPr>
              <w:widowControl/>
              <w:jc w:val="center"/>
              <w:rPr>
                <w:rFonts w:ascii="宋体" w:hAnsi="Calibri" w:cs="宋体"/>
                <w:color w:val="000000"/>
                <w:kern w:val="0"/>
                <w:sz w:val="24"/>
              </w:rPr>
            </w:pPr>
            <w:r>
              <w:rPr>
                <w:rFonts w:ascii="宋体" w:hAnsi="Calibri" w:cs="宋体" w:hint="eastAsia"/>
                <w:color w:val="000000"/>
                <w:kern w:val="0"/>
                <w:sz w:val="24"/>
              </w:rPr>
              <w:t>产品资质证书（15分）</w:t>
            </w:r>
          </w:p>
        </w:tc>
        <w:tc>
          <w:tcPr>
            <w:tcW w:w="4608" w:type="dxa"/>
            <w:vAlign w:val="center"/>
          </w:tcPr>
          <w:p w:rsidR="00A732B9" w:rsidRDefault="00015EA8">
            <w:pPr>
              <w:widowControl/>
              <w:jc w:val="left"/>
              <w:rPr>
                <w:rFonts w:ascii="宋体" w:hAnsi="Calibri" w:cs="宋体"/>
                <w:color w:val="000000"/>
                <w:kern w:val="0"/>
                <w:sz w:val="24"/>
              </w:rPr>
            </w:pPr>
            <w:r>
              <w:rPr>
                <w:rFonts w:ascii="宋体" w:hAnsi="Calibri" w:cs="宋体" w:hint="eastAsia"/>
                <w:color w:val="000000"/>
                <w:kern w:val="0"/>
                <w:sz w:val="24"/>
              </w:rPr>
              <w:t>2）产品资质证书：（0-15分，以下证书全部提供得15分，每项5分）；</w:t>
            </w:r>
          </w:p>
          <w:p w:rsidR="00A732B9" w:rsidRDefault="00015EA8">
            <w:pPr>
              <w:widowControl/>
              <w:jc w:val="left"/>
              <w:rPr>
                <w:rFonts w:ascii="宋体" w:hAnsi="Calibri" w:cs="宋体"/>
                <w:color w:val="000000"/>
                <w:kern w:val="0"/>
                <w:sz w:val="24"/>
              </w:rPr>
            </w:pPr>
            <w:r>
              <w:rPr>
                <w:rFonts w:ascii="宋体" w:hAnsi="Calibri" w:cs="宋体"/>
                <w:color w:val="000000"/>
                <w:kern w:val="0"/>
                <w:sz w:val="24"/>
              </w:rPr>
              <w:t>①</w:t>
            </w:r>
            <w:r>
              <w:rPr>
                <w:rFonts w:ascii="宋体" w:hAnsi="Calibri" w:cs="宋体" w:hint="eastAsia"/>
                <w:color w:val="000000"/>
                <w:kern w:val="0"/>
                <w:sz w:val="24"/>
              </w:rPr>
              <w:t>学生安全电源：提供学生安全电源检测</w:t>
            </w:r>
            <w:r>
              <w:rPr>
                <w:rFonts w:ascii="宋体" w:hAnsi="Calibri" w:cs="宋体" w:hint="eastAsia"/>
                <w:color w:val="000000"/>
                <w:kern w:val="0"/>
                <w:sz w:val="24"/>
              </w:rPr>
              <w:lastRenderedPageBreak/>
              <w:t>报告，复印件盖厂家公章；</w:t>
            </w:r>
          </w:p>
          <w:p w:rsidR="00A732B9" w:rsidRDefault="00015EA8">
            <w:pPr>
              <w:widowControl/>
              <w:jc w:val="left"/>
              <w:rPr>
                <w:rFonts w:ascii="宋体" w:hAnsi="Calibri" w:cs="宋体"/>
                <w:color w:val="000000"/>
                <w:kern w:val="0"/>
                <w:sz w:val="24"/>
              </w:rPr>
            </w:pPr>
            <w:r>
              <w:rPr>
                <w:rFonts w:ascii="宋体" w:hAnsi="Calibri" w:cs="宋体"/>
                <w:color w:val="000000"/>
                <w:kern w:val="0"/>
                <w:sz w:val="24"/>
              </w:rPr>
              <w:t>②</w:t>
            </w:r>
            <w:r>
              <w:rPr>
                <w:rFonts w:ascii="宋体" w:hAnsi="Calibri" w:cs="宋体" w:hint="eastAsia"/>
                <w:color w:val="000000"/>
                <w:kern w:val="0"/>
                <w:sz w:val="24"/>
              </w:rPr>
              <w:t>教师演示电源：提供教师演示电源检测报告，复印件盖厂家公章；</w:t>
            </w:r>
          </w:p>
          <w:p w:rsidR="00A732B9" w:rsidRDefault="00015EA8">
            <w:pPr>
              <w:widowControl/>
              <w:jc w:val="left"/>
              <w:rPr>
                <w:rFonts w:ascii="宋体" w:hAnsi="Calibri" w:cs="宋体"/>
                <w:color w:val="000000"/>
                <w:kern w:val="0"/>
                <w:sz w:val="24"/>
              </w:rPr>
            </w:pPr>
            <w:r>
              <w:rPr>
                <w:rFonts w:ascii="宋体" w:hAnsi="Calibri" w:cs="宋体"/>
                <w:color w:val="000000"/>
                <w:kern w:val="0"/>
                <w:sz w:val="24"/>
              </w:rPr>
              <w:t>③</w:t>
            </w:r>
            <w:r>
              <w:rPr>
                <w:rFonts w:ascii="宋体" w:hAnsi="Calibri" w:cs="宋体" w:hint="eastAsia"/>
                <w:color w:val="000000"/>
                <w:kern w:val="0"/>
                <w:sz w:val="24"/>
              </w:rPr>
              <w:t>数据采集器：提供产品彩页和第三方有权检测机构出具的检测报告，复印件盖厂家公章；</w:t>
            </w:r>
          </w:p>
        </w:tc>
      </w:tr>
    </w:tbl>
    <w:p w:rsidR="00A732B9" w:rsidRDefault="00A732B9">
      <w:pPr>
        <w:widowControl/>
        <w:jc w:val="center"/>
        <w:rPr>
          <w:rFonts w:ascii="仿宋" w:eastAsia="仿宋" w:hAnsi="仿宋"/>
          <w:color w:val="000000"/>
          <w:sz w:val="30"/>
          <w:szCs w:val="30"/>
        </w:rPr>
      </w:pPr>
    </w:p>
    <w:p w:rsidR="00A732B9" w:rsidRDefault="00A732B9">
      <w:pPr>
        <w:widowControl/>
        <w:jc w:val="center"/>
        <w:rPr>
          <w:rFonts w:ascii="仿宋" w:eastAsia="仿宋" w:hAnsi="仿宋"/>
          <w:color w:val="000000"/>
          <w:sz w:val="30"/>
          <w:szCs w:val="30"/>
        </w:rPr>
      </w:pPr>
    </w:p>
    <w:p w:rsidR="00A732B9" w:rsidRDefault="00A732B9">
      <w:pPr>
        <w:widowControl/>
        <w:jc w:val="center"/>
        <w:rPr>
          <w:rFonts w:ascii="仿宋" w:eastAsia="仿宋" w:hAnsi="仿宋"/>
          <w:color w:val="000000"/>
          <w:sz w:val="30"/>
          <w:szCs w:val="30"/>
        </w:rPr>
      </w:pPr>
    </w:p>
    <w:p w:rsidR="00A732B9" w:rsidRDefault="00A732B9">
      <w:pPr>
        <w:widowControl/>
        <w:jc w:val="center"/>
        <w:rPr>
          <w:rFonts w:ascii="仿宋" w:eastAsia="仿宋" w:hAnsi="仿宋"/>
          <w:color w:val="000000"/>
          <w:sz w:val="30"/>
          <w:szCs w:val="30"/>
        </w:rPr>
      </w:pPr>
    </w:p>
    <w:p w:rsidR="00A732B9" w:rsidRDefault="00A732B9">
      <w:pPr>
        <w:widowControl/>
        <w:jc w:val="center"/>
        <w:rPr>
          <w:rFonts w:ascii="仿宋" w:eastAsia="仿宋" w:hAnsi="仿宋"/>
          <w:color w:val="000000"/>
          <w:sz w:val="30"/>
          <w:szCs w:val="30"/>
        </w:rPr>
      </w:pPr>
    </w:p>
    <w:p w:rsidR="00A732B9" w:rsidRDefault="00A732B9">
      <w:pPr>
        <w:widowControl/>
        <w:jc w:val="center"/>
        <w:rPr>
          <w:rFonts w:ascii="仿宋" w:eastAsia="仿宋" w:hAnsi="仿宋"/>
          <w:color w:val="000000"/>
          <w:sz w:val="30"/>
          <w:szCs w:val="30"/>
        </w:rPr>
      </w:pPr>
    </w:p>
    <w:p w:rsidR="00A732B9" w:rsidRDefault="00A732B9">
      <w:pPr>
        <w:widowControl/>
        <w:jc w:val="center"/>
        <w:rPr>
          <w:rFonts w:ascii="仿宋" w:eastAsia="仿宋" w:hAnsi="仿宋"/>
          <w:color w:val="000000"/>
          <w:sz w:val="30"/>
          <w:szCs w:val="30"/>
        </w:rPr>
      </w:pPr>
    </w:p>
    <w:p w:rsidR="00A732B9" w:rsidRDefault="00A732B9">
      <w:pPr>
        <w:widowControl/>
        <w:jc w:val="center"/>
        <w:rPr>
          <w:rFonts w:ascii="仿宋" w:eastAsia="仿宋" w:hAnsi="仿宋"/>
          <w:color w:val="000000"/>
          <w:sz w:val="30"/>
          <w:szCs w:val="30"/>
        </w:rPr>
      </w:pPr>
    </w:p>
    <w:p w:rsidR="00A732B9" w:rsidRDefault="00A732B9">
      <w:pPr>
        <w:widowControl/>
        <w:jc w:val="center"/>
        <w:rPr>
          <w:rFonts w:ascii="仿宋" w:eastAsia="仿宋" w:hAnsi="仿宋"/>
          <w:color w:val="000000"/>
          <w:sz w:val="30"/>
          <w:szCs w:val="30"/>
        </w:rPr>
      </w:pPr>
    </w:p>
    <w:p w:rsidR="00A732B9" w:rsidRDefault="00A732B9">
      <w:pPr>
        <w:widowControl/>
        <w:jc w:val="center"/>
        <w:rPr>
          <w:rFonts w:ascii="仿宋" w:eastAsia="仿宋" w:hAnsi="仿宋"/>
          <w:color w:val="000000"/>
          <w:sz w:val="30"/>
          <w:szCs w:val="30"/>
        </w:rPr>
      </w:pPr>
    </w:p>
    <w:p w:rsidR="00A732B9" w:rsidRDefault="00A732B9">
      <w:pPr>
        <w:widowControl/>
        <w:jc w:val="center"/>
        <w:rPr>
          <w:rFonts w:ascii="仿宋" w:eastAsia="仿宋" w:hAnsi="仿宋"/>
          <w:color w:val="000000"/>
          <w:sz w:val="30"/>
          <w:szCs w:val="30"/>
        </w:rPr>
      </w:pPr>
    </w:p>
    <w:p w:rsidR="00A732B9" w:rsidRDefault="00A732B9">
      <w:pPr>
        <w:widowControl/>
        <w:jc w:val="center"/>
        <w:rPr>
          <w:rFonts w:ascii="仿宋" w:eastAsia="仿宋" w:hAnsi="仿宋"/>
          <w:color w:val="000000"/>
          <w:sz w:val="30"/>
          <w:szCs w:val="30"/>
        </w:rPr>
      </w:pPr>
    </w:p>
    <w:p w:rsidR="00A732B9" w:rsidRDefault="00A732B9">
      <w:pPr>
        <w:widowControl/>
        <w:jc w:val="center"/>
        <w:rPr>
          <w:rFonts w:ascii="仿宋" w:eastAsia="仿宋" w:hAnsi="仿宋"/>
          <w:color w:val="000000"/>
          <w:sz w:val="30"/>
          <w:szCs w:val="30"/>
        </w:rPr>
      </w:pPr>
    </w:p>
    <w:p w:rsidR="00A732B9" w:rsidRDefault="00A732B9">
      <w:pPr>
        <w:widowControl/>
        <w:jc w:val="center"/>
        <w:rPr>
          <w:rFonts w:ascii="仿宋" w:eastAsia="仿宋" w:hAnsi="仿宋"/>
          <w:color w:val="000000"/>
          <w:sz w:val="30"/>
          <w:szCs w:val="30"/>
        </w:rPr>
      </w:pPr>
    </w:p>
    <w:p w:rsidR="00A732B9" w:rsidRDefault="00A732B9">
      <w:pPr>
        <w:widowControl/>
        <w:jc w:val="center"/>
        <w:rPr>
          <w:rFonts w:ascii="仿宋" w:eastAsia="仿宋" w:hAnsi="仿宋"/>
          <w:color w:val="000000"/>
          <w:sz w:val="30"/>
          <w:szCs w:val="30"/>
        </w:rPr>
      </w:pPr>
    </w:p>
    <w:p w:rsidR="00A732B9" w:rsidRDefault="00A732B9">
      <w:pPr>
        <w:widowControl/>
        <w:jc w:val="center"/>
        <w:rPr>
          <w:rFonts w:ascii="仿宋" w:eastAsia="仿宋" w:hAnsi="仿宋"/>
          <w:color w:val="000000"/>
          <w:sz w:val="30"/>
          <w:szCs w:val="30"/>
        </w:rPr>
      </w:pPr>
    </w:p>
    <w:p w:rsidR="00A732B9" w:rsidRDefault="00A732B9">
      <w:pPr>
        <w:widowControl/>
        <w:jc w:val="center"/>
        <w:rPr>
          <w:rFonts w:ascii="仿宋" w:eastAsia="仿宋" w:hAnsi="仿宋"/>
          <w:color w:val="000000"/>
          <w:sz w:val="30"/>
          <w:szCs w:val="30"/>
        </w:rPr>
      </w:pPr>
    </w:p>
    <w:p w:rsidR="00A732B9" w:rsidRDefault="00A732B9">
      <w:pPr>
        <w:widowControl/>
        <w:jc w:val="center"/>
        <w:rPr>
          <w:rFonts w:ascii="仿宋" w:eastAsia="仿宋" w:hAnsi="仿宋"/>
          <w:color w:val="000000"/>
          <w:sz w:val="30"/>
          <w:szCs w:val="30"/>
        </w:rPr>
      </w:pPr>
    </w:p>
    <w:p w:rsidR="00A732B9" w:rsidRDefault="00A732B9">
      <w:pPr>
        <w:widowControl/>
        <w:jc w:val="center"/>
        <w:rPr>
          <w:rFonts w:ascii="仿宋" w:eastAsia="仿宋" w:hAnsi="仿宋"/>
          <w:color w:val="000000"/>
          <w:sz w:val="30"/>
          <w:szCs w:val="30"/>
        </w:rPr>
      </w:pPr>
    </w:p>
    <w:p w:rsidR="00A732B9" w:rsidRDefault="00015EA8">
      <w:pPr>
        <w:widowControl/>
        <w:jc w:val="center"/>
        <w:rPr>
          <w:rFonts w:ascii="仿宋" w:eastAsia="仿宋" w:hAnsi="仿宋"/>
          <w:color w:val="000000"/>
          <w:sz w:val="30"/>
          <w:szCs w:val="30"/>
        </w:rPr>
      </w:pPr>
      <w:r>
        <w:rPr>
          <w:rFonts w:ascii="仿宋" w:eastAsia="仿宋" w:hAnsi="仿宋" w:hint="eastAsia"/>
          <w:color w:val="000000"/>
          <w:sz w:val="30"/>
          <w:szCs w:val="30"/>
        </w:rPr>
        <w:t>九、其它</w:t>
      </w:r>
    </w:p>
    <w:p w:rsidR="00A732B9" w:rsidRDefault="00015EA8">
      <w:pPr>
        <w:ind w:firstLineChars="175" w:firstLine="525"/>
        <w:rPr>
          <w:rFonts w:ascii="仿宋" w:eastAsia="仿宋" w:hAnsi="仿宋"/>
          <w:color w:val="000000"/>
          <w:sz w:val="30"/>
          <w:szCs w:val="30"/>
        </w:rPr>
      </w:pPr>
      <w:r>
        <w:rPr>
          <w:rFonts w:ascii="仿宋" w:eastAsia="仿宋" w:hAnsi="仿宋" w:hint="eastAsia"/>
          <w:color w:val="000000"/>
          <w:sz w:val="30"/>
          <w:szCs w:val="30"/>
        </w:rPr>
        <w:lastRenderedPageBreak/>
        <w:t>1．本招标文件的最终解释权归合肥市第八中学。</w:t>
      </w:r>
    </w:p>
    <w:p w:rsidR="00A732B9" w:rsidRDefault="00A732B9">
      <w:pPr>
        <w:pStyle w:val="2"/>
        <w:keepNext w:val="0"/>
        <w:keepLines w:val="0"/>
        <w:snapToGrid w:val="0"/>
        <w:spacing w:before="0" w:after="0" w:line="360" w:lineRule="auto"/>
        <w:rPr>
          <w:rFonts w:ascii="仿宋" w:eastAsia="仿宋" w:hAnsi="仿宋"/>
          <w:color w:val="000000"/>
          <w:sz w:val="30"/>
          <w:szCs w:val="30"/>
        </w:rPr>
      </w:pPr>
    </w:p>
    <w:p w:rsidR="00A732B9" w:rsidRDefault="00015EA8">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附件一：投标函</w:t>
      </w:r>
    </w:p>
    <w:p w:rsidR="00A732B9" w:rsidRDefault="00015EA8">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附件二：项目报价书</w:t>
      </w:r>
    </w:p>
    <w:p w:rsidR="00A732B9" w:rsidRDefault="00015EA8">
      <w:pPr>
        <w:pStyle w:val="2"/>
        <w:keepNext w:val="0"/>
        <w:keepLines w:val="0"/>
        <w:snapToGrid w:val="0"/>
        <w:spacing w:before="0" w:after="0" w:line="360" w:lineRule="auto"/>
        <w:rPr>
          <w:rFonts w:ascii="仿宋" w:eastAsia="仿宋" w:hAnsi="仿宋"/>
          <w:color w:val="000000"/>
          <w:sz w:val="30"/>
          <w:szCs w:val="30"/>
        </w:rPr>
      </w:pPr>
      <w:r>
        <w:rPr>
          <w:rFonts w:ascii="仿宋" w:eastAsia="仿宋" w:hAnsi="仿宋" w:hint="eastAsia"/>
          <w:color w:val="000000"/>
          <w:sz w:val="30"/>
          <w:szCs w:val="30"/>
        </w:rPr>
        <w:t xml:space="preserve">附件三：服务承诺 </w:t>
      </w:r>
    </w:p>
    <w:p w:rsidR="00A732B9" w:rsidRDefault="00015EA8">
      <w:pPr>
        <w:pStyle w:val="2"/>
        <w:keepNext w:val="0"/>
        <w:keepLines w:val="0"/>
        <w:spacing w:line="440" w:lineRule="exact"/>
        <w:rPr>
          <w:rFonts w:ascii="宋体" w:eastAsia="宋体" w:hAnsi="宋体"/>
          <w:b w:val="0"/>
          <w:color w:val="000000"/>
          <w:sz w:val="30"/>
          <w:szCs w:val="30"/>
        </w:rPr>
      </w:pPr>
      <w:bookmarkStart w:id="0" w:name="_Toc201655790"/>
      <w:bookmarkStart w:id="1" w:name="_Toc201655792"/>
      <w:r>
        <w:rPr>
          <w:rFonts w:ascii="仿宋" w:eastAsia="仿宋" w:hAnsi="仿宋" w:hint="eastAsia"/>
          <w:b w:val="0"/>
          <w:color w:val="000000"/>
          <w:sz w:val="30"/>
          <w:szCs w:val="30"/>
        </w:rPr>
        <w:br w:type="page"/>
      </w:r>
      <w:r>
        <w:rPr>
          <w:rFonts w:ascii="宋体" w:eastAsia="宋体" w:hAnsi="宋体" w:hint="eastAsia"/>
          <w:b w:val="0"/>
          <w:color w:val="000000"/>
          <w:sz w:val="30"/>
          <w:szCs w:val="30"/>
        </w:rPr>
        <w:lastRenderedPageBreak/>
        <w:t>附件一：</w:t>
      </w:r>
    </w:p>
    <w:bookmarkEnd w:id="0"/>
    <w:p w:rsidR="00A732B9" w:rsidRDefault="00015EA8">
      <w:pPr>
        <w:pStyle w:val="2"/>
        <w:keepNext w:val="0"/>
        <w:keepLines w:val="0"/>
        <w:spacing w:before="0" w:after="0" w:line="240" w:lineRule="auto"/>
        <w:jc w:val="center"/>
        <w:rPr>
          <w:rFonts w:ascii="宋体" w:eastAsia="宋体" w:hAnsi="宋体"/>
          <w:b w:val="0"/>
          <w:bCs w:val="0"/>
          <w:color w:val="000000"/>
          <w:sz w:val="36"/>
          <w:szCs w:val="36"/>
        </w:rPr>
      </w:pPr>
      <w:r>
        <w:rPr>
          <w:rFonts w:ascii="宋体" w:eastAsia="宋体" w:hAnsi="宋体" w:hint="eastAsia"/>
          <w:b w:val="0"/>
          <w:bCs w:val="0"/>
          <w:color w:val="000000"/>
          <w:sz w:val="36"/>
          <w:szCs w:val="36"/>
        </w:rPr>
        <w:t>投标函</w:t>
      </w:r>
    </w:p>
    <w:p w:rsidR="00A732B9" w:rsidRDefault="00015EA8">
      <w:pPr>
        <w:pStyle w:val="a5"/>
        <w:spacing w:line="500" w:lineRule="exact"/>
        <w:rPr>
          <w:rFonts w:ascii="仿宋" w:eastAsia="仿宋" w:hAnsi="仿宋"/>
          <w:b w:val="0"/>
          <w:color w:val="000000"/>
          <w:sz w:val="30"/>
          <w:szCs w:val="30"/>
        </w:rPr>
      </w:pPr>
      <w:r>
        <w:rPr>
          <w:rFonts w:ascii="仿宋" w:eastAsia="仿宋" w:hAnsi="仿宋" w:hint="eastAsia"/>
          <w:b w:val="0"/>
          <w:color w:val="000000"/>
          <w:sz w:val="30"/>
          <w:szCs w:val="30"/>
        </w:rPr>
        <w:t>致：合肥市第八中学</w:t>
      </w:r>
    </w:p>
    <w:p w:rsidR="00A732B9" w:rsidRDefault="00015EA8" w:rsidP="00FA27BE">
      <w:pPr>
        <w:adjustRightInd w:val="0"/>
        <w:snapToGrid w:val="0"/>
        <w:spacing w:beforeLines="20" w:afterLines="20" w:line="640" w:lineRule="exact"/>
        <w:ind w:firstLineChars="245" w:firstLine="735"/>
        <w:rPr>
          <w:rFonts w:ascii="仿宋" w:eastAsia="仿宋" w:hAnsi="仿宋"/>
          <w:color w:val="000000"/>
          <w:sz w:val="30"/>
          <w:szCs w:val="30"/>
        </w:rPr>
      </w:pPr>
      <w:r>
        <w:rPr>
          <w:rFonts w:ascii="仿宋" w:eastAsia="仿宋" w:hAnsi="仿宋" w:hint="eastAsia"/>
          <w:color w:val="000000"/>
          <w:sz w:val="30"/>
          <w:szCs w:val="30"/>
        </w:rPr>
        <w:t>根据贵方所发“</w:t>
      </w:r>
      <w:r>
        <w:rPr>
          <w:rFonts w:ascii="仿宋" w:eastAsia="仿宋" w:hAnsi="仿宋" w:hint="eastAsia"/>
          <w:sz w:val="30"/>
          <w:szCs w:val="30"/>
        </w:rPr>
        <w:t>合肥八中</w:t>
      </w:r>
      <w:r w:rsidR="00FA27BE">
        <w:rPr>
          <w:rFonts w:ascii="仿宋" w:eastAsia="仿宋" w:hAnsi="仿宋" w:hint="eastAsia"/>
          <w:sz w:val="30"/>
          <w:szCs w:val="30"/>
        </w:rPr>
        <w:t>功能教室</w:t>
      </w:r>
      <w:r>
        <w:rPr>
          <w:rFonts w:ascii="仿宋" w:eastAsia="仿宋" w:hAnsi="仿宋" w:hint="eastAsia"/>
          <w:sz w:val="30"/>
          <w:szCs w:val="30"/>
        </w:rPr>
        <w:t>整体改造室内装饰工程</w:t>
      </w:r>
      <w:r>
        <w:rPr>
          <w:rFonts w:ascii="仿宋" w:eastAsia="仿宋" w:hAnsi="仿宋" w:hint="eastAsia"/>
          <w:color w:val="000000"/>
          <w:sz w:val="30"/>
          <w:szCs w:val="30"/>
        </w:rPr>
        <w:t>（项目编号：</w:t>
      </w:r>
      <w:r>
        <w:rPr>
          <w:rFonts w:ascii="仿宋" w:eastAsia="仿宋" w:hAnsi="仿宋" w:hint="eastAsia"/>
          <w:sz w:val="30"/>
          <w:szCs w:val="30"/>
        </w:rPr>
        <w:t>2018HFBZCGZW012</w:t>
      </w:r>
      <w:r>
        <w:rPr>
          <w:rFonts w:ascii="仿宋" w:eastAsia="仿宋" w:hAnsi="仿宋" w:hint="eastAsia"/>
          <w:color w:val="000000"/>
          <w:sz w:val="30"/>
          <w:szCs w:val="30"/>
        </w:rPr>
        <w:t>）公开招标公告，提交投标文件正本壹份、副本贰份。</w:t>
      </w:r>
    </w:p>
    <w:p w:rsidR="00A732B9" w:rsidRDefault="00015EA8">
      <w:pPr>
        <w:spacing w:line="500" w:lineRule="exact"/>
        <w:ind w:firstLine="630"/>
        <w:rPr>
          <w:rFonts w:ascii="仿宋" w:eastAsia="仿宋" w:hAnsi="仿宋"/>
          <w:color w:val="000000"/>
          <w:sz w:val="30"/>
          <w:szCs w:val="30"/>
        </w:rPr>
      </w:pPr>
      <w:r>
        <w:rPr>
          <w:rFonts w:ascii="仿宋" w:eastAsia="仿宋" w:hAnsi="仿宋" w:hint="eastAsia"/>
          <w:color w:val="000000"/>
          <w:sz w:val="30"/>
          <w:szCs w:val="30"/>
        </w:rPr>
        <w:t>据此函，签字</w:t>
      </w:r>
      <w:proofErr w:type="gramStart"/>
      <w:r>
        <w:rPr>
          <w:rFonts w:ascii="仿宋" w:eastAsia="仿宋" w:hAnsi="仿宋" w:hint="eastAsia"/>
          <w:color w:val="000000"/>
          <w:sz w:val="30"/>
          <w:szCs w:val="30"/>
        </w:rPr>
        <w:t>人兹宣布</w:t>
      </w:r>
      <w:proofErr w:type="gramEnd"/>
      <w:r>
        <w:rPr>
          <w:rFonts w:ascii="仿宋" w:eastAsia="仿宋" w:hAnsi="仿宋" w:hint="eastAsia"/>
          <w:color w:val="000000"/>
          <w:sz w:val="30"/>
          <w:szCs w:val="30"/>
        </w:rPr>
        <w:t>同意如下：</w:t>
      </w:r>
    </w:p>
    <w:p w:rsidR="00A732B9" w:rsidRDefault="00015EA8">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1.按招标文件规定及报价承诺完成</w:t>
      </w:r>
      <w:r>
        <w:rPr>
          <w:rFonts w:ascii="仿宋" w:eastAsia="仿宋" w:hAnsi="仿宋" w:hint="eastAsia"/>
          <w:sz w:val="30"/>
          <w:szCs w:val="30"/>
        </w:rPr>
        <w:t>合肥八中</w:t>
      </w:r>
      <w:r w:rsidR="00FA27BE">
        <w:rPr>
          <w:rFonts w:ascii="仿宋" w:eastAsia="仿宋" w:hAnsi="仿宋" w:hint="eastAsia"/>
          <w:sz w:val="30"/>
          <w:szCs w:val="30"/>
        </w:rPr>
        <w:t>功能教室</w:t>
      </w:r>
      <w:r>
        <w:rPr>
          <w:rFonts w:ascii="仿宋" w:eastAsia="仿宋" w:hAnsi="仿宋" w:hint="eastAsia"/>
          <w:sz w:val="30"/>
          <w:szCs w:val="30"/>
        </w:rPr>
        <w:t>整体改造室内装饰工程</w:t>
      </w:r>
      <w:r>
        <w:rPr>
          <w:rFonts w:ascii="仿宋" w:eastAsia="仿宋" w:hAnsi="仿宋" w:hint="eastAsia"/>
          <w:color w:val="000000"/>
          <w:sz w:val="30"/>
          <w:szCs w:val="30"/>
        </w:rPr>
        <w:t>相关服务；</w:t>
      </w:r>
    </w:p>
    <w:p w:rsidR="00A732B9" w:rsidRDefault="00015EA8">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2.我们根据招标文件的规定，严格履行合同的责任和义务,并保证于买方要求的日期内完成合同内容；</w:t>
      </w:r>
    </w:p>
    <w:p w:rsidR="00A732B9" w:rsidRDefault="00015EA8">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3.我们已详细审核全部招标文件，包括招标文件附件、参考资料（如果有的话），我们知道必须放弃提出含糊不清或误解的问题的权利；</w:t>
      </w:r>
    </w:p>
    <w:p w:rsidR="00A732B9" w:rsidRDefault="00015EA8">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4.我们同意从投标人须知规定的招标日期起遵循本投标书，并在投标人须知规定的招标有效期之前均具有约束力；</w:t>
      </w:r>
    </w:p>
    <w:p w:rsidR="00A732B9" w:rsidRDefault="00015EA8">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5.同意按贵方要求在规定时间内向贵方提供与其投标有关的任何证据或补充资料，否则，我们的投标文件可被贵方拒绝；</w:t>
      </w:r>
    </w:p>
    <w:p w:rsidR="00A732B9" w:rsidRDefault="00015EA8">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6.我方（投标人）对投标文件中所提供资料、文件、证书及证件的真实性和有效性负责；</w:t>
      </w:r>
    </w:p>
    <w:p w:rsidR="00A732B9" w:rsidRDefault="00015EA8">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7.我们完全理解贵方不一定接受最低报价的投标。</w:t>
      </w:r>
    </w:p>
    <w:p w:rsidR="00A732B9" w:rsidRDefault="00015EA8">
      <w:pPr>
        <w:spacing w:line="500" w:lineRule="exact"/>
        <w:ind w:firstLineChars="196" w:firstLine="588"/>
        <w:rPr>
          <w:rFonts w:ascii="仿宋" w:eastAsia="仿宋" w:hAnsi="仿宋"/>
          <w:color w:val="000000"/>
          <w:sz w:val="30"/>
          <w:szCs w:val="30"/>
        </w:rPr>
      </w:pPr>
      <w:r>
        <w:rPr>
          <w:rFonts w:ascii="仿宋" w:eastAsia="仿宋" w:hAnsi="仿宋" w:hint="eastAsia"/>
          <w:color w:val="000000"/>
          <w:sz w:val="30"/>
          <w:szCs w:val="30"/>
        </w:rPr>
        <w:t>8.与本投标有关的通讯地址：</w:t>
      </w:r>
      <w:r>
        <w:rPr>
          <w:rFonts w:ascii="仿宋" w:eastAsia="仿宋" w:hAnsi="仿宋" w:hint="eastAsia"/>
          <w:color w:val="000000"/>
          <w:sz w:val="30"/>
          <w:szCs w:val="30"/>
          <w:u w:val="single"/>
        </w:rPr>
        <w:t xml:space="preserve">                          </w:t>
      </w:r>
    </w:p>
    <w:p w:rsidR="00A732B9" w:rsidRDefault="00015EA8">
      <w:pPr>
        <w:spacing w:line="500" w:lineRule="exact"/>
        <w:ind w:firstLineChars="800" w:firstLine="2400"/>
        <w:rPr>
          <w:rFonts w:ascii="仿宋" w:eastAsia="仿宋" w:hAnsi="仿宋"/>
          <w:sz w:val="30"/>
          <w:szCs w:val="30"/>
          <w:u w:val="single"/>
        </w:rPr>
      </w:pPr>
      <w:r>
        <w:rPr>
          <w:rFonts w:ascii="仿宋" w:eastAsia="仿宋" w:hAnsi="仿宋" w:hint="eastAsia"/>
          <w:color w:val="000000"/>
          <w:sz w:val="30"/>
          <w:szCs w:val="30"/>
        </w:rPr>
        <w:t>电话：</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传真：</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 </w:t>
      </w:r>
    </w:p>
    <w:p w:rsidR="00A732B9" w:rsidRDefault="00015EA8">
      <w:pPr>
        <w:spacing w:line="500" w:lineRule="exact"/>
        <w:ind w:firstLineChars="750" w:firstLine="2250"/>
        <w:rPr>
          <w:rFonts w:ascii="仿宋" w:eastAsia="仿宋" w:hAnsi="仿宋"/>
          <w:color w:val="000000"/>
          <w:sz w:val="30"/>
          <w:szCs w:val="30"/>
        </w:rPr>
      </w:pPr>
      <w:r>
        <w:rPr>
          <w:rFonts w:ascii="仿宋" w:eastAsia="仿宋" w:hAnsi="仿宋" w:hint="eastAsia"/>
          <w:color w:val="000000"/>
          <w:sz w:val="30"/>
          <w:szCs w:val="30"/>
        </w:rPr>
        <w:t>法定代表人（签字）：</w:t>
      </w:r>
      <w:r>
        <w:rPr>
          <w:rFonts w:ascii="仿宋" w:eastAsia="仿宋" w:hAnsi="仿宋" w:hint="eastAsia"/>
          <w:color w:val="000000"/>
          <w:sz w:val="30"/>
          <w:szCs w:val="30"/>
          <w:u w:val="single"/>
        </w:rPr>
        <w:t xml:space="preserve">           </w:t>
      </w:r>
      <w:r>
        <w:rPr>
          <w:rFonts w:ascii="仿宋" w:eastAsia="仿宋" w:hAnsi="仿宋" w:hint="eastAsia"/>
          <w:color w:val="000000"/>
          <w:sz w:val="30"/>
          <w:szCs w:val="30"/>
        </w:rPr>
        <w:t xml:space="preserve">（单位公章） </w:t>
      </w:r>
    </w:p>
    <w:p w:rsidR="00A732B9" w:rsidRDefault="00015EA8">
      <w:pPr>
        <w:ind w:right="360"/>
        <w:jc w:val="right"/>
        <w:rPr>
          <w:rFonts w:ascii="仿宋" w:eastAsia="仿宋" w:hAnsi="仿宋"/>
          <w:sz w:val="30"/>
          <w:szCs w:val="30"/>
        </w:rPr>
      </w:pPr>
      <w:r>
        <w:rPr>
          <w:rFonts w:ascii="仿宋" w:eastAsia="仿宋" w:hAnsi="仿宋" w:hint="eastAsia"/>
          <w:color w:val="000000"/>
          <w:sz w:val="30"/>
          <w:szCs w:val="30"/>
        </w:rPr>
        <w:t xml:space="preserve">                       </w:t>
      </w:r>
      <w:r>
        <w:rPr>
          <w:rFonts w:ascii="仿宋" w:eastAsia="仿宋" w:hAnsi="仿宋" w:hint="eastAsia"/>
          <w:sz w:val="30"/>
          <w:szCs w:val="30"/>
        </w:rPr>
        <w:t>日期：</w:t>
      </w:r>
    </w:p>
    <w:p w:rsidR="00A732B9" w:rsidRDefault="00A732B9">
      <w:pPr>
        <w:ind w:right="360"/>
        <w:jc w:val="right"/>
        <w:rPr>
          <w:rFonts w:ascii="仿宋" w:eastAsia="仿宋" w:hAnsi="仿宋"/>
          <w:sz w:val="30"/>
          <w:szCs w:val="30"/>
        </w:rPr>
      </w:pPr>
    </w:p>
    <w:p w:rsidR="00A732B9" w:rsidRDefault="00015EA8">
      <w:pPr>
        <w:ind w:right="360"/>
        <w:rPr>
          <w:rFonts w:ascii="宋体" w:hAnsi="宋体"/>
          <w:bCs/>
          <w:color w:val="000000"/>
          <w:sz w:val="30"/>
          <w:szCs w:val="30"/>
        </w:rPr>
      </w:pPr>
      <w:r>
        <w:rPr>
          <w:rFonts w:ascii="宋体" w:hAnsi="宋体" w:hint="eastAsia"/>
          <w:bCs/>
          <w:color w:val="000000"/>
          <w:sz w:val="30"/>
          <w:szCs w:val="30"/>
        </w:rPr>
        <w:lastRenderedPageBreak/>
        <w:t>附件</w:t>
      </w:r>
      <w:bookmarkStart w:id="2" w:name="_Toc201655789"/>
      <w:bookmarkStart w:id="3" w:name="_Toc201655793"/>
      <w:bookmarkEnd w:id="1"/>
      <w:r>
        <w:rPr>
          <w:rFonts w:ascii="宋体" w:hAnsi="宋体" w:hint="eastAsia"/>
          <w:bCs/>
          <w:color w:val="000000"/>
          <w:sz w:val="30"/>
          <w:szCs w:val="30"/>
        </w:rPr>
        <w:t xml:space="preserve">二：           </w:t>
      </w:r>
    </w:p>
    <w:p w:rsidR="00A732B9" w:rsidRDefault="00015EA8">
      <w:pPr>
        <w:ind w:right="360" w:firstLineChars="200" w:firstLine="720"/>
        <w:jc w:val="center"/>
        <w:rPr>
          <w:rFonts w:ascii="宋体" w:hAnsi="宋体"/>
          <w:bCs/>
          <w:color w:val="000000"/>
          <w:sz w:val="36"/>
          <w:szCs w:val="36"/>
        </w:rPr>
      </w:pPr>
      <w:r>
        <w:rPr>
          <w:rFonts w:ascii="宋体" w:hAnsi="宋体" w:hint="eastAsia"/>
          <w:bCs/>
          <w:color w:val="000000"/>
          <w:sz w:val="36"/>
          <w:szCs w:val="36"/>
        </w:rPr>
        <w:t>项目报价书</w:t>
      </w:r>
    </w:p>
    <w:p w:rsidR="00A732B9" w:rsidRDefault="00015EA8" w:rsidP="008725CA">
      <w:pPr>
        <w:ind w:firstLineChars="181" w:firstLine="507"/>
        <w:rPr>
          <w:color w:val="000000" w:themeColor="text1"/>
          <w:sz w:val="24"/>
        </w:rPr>
      </w:pPr>
      <w:r>
        <w:rPr>
          <w:rFonts w:hint="eastAsia"/>
          <w:color w:val="000000" w:themeColor="text1"/>
          <w:sz w:val="28"/>
          <w:szCs w:val="28"/>
        </w:rPr>
        <w:t>投</w:t>
      </w:r>
      <w:r>
        <w:rPr>
          <w:rFonts w:hint="eastAsia"/>
          <w:color w:val="000000" w:themeColor="text1"/>
          <w:sz w:val="24"/>
        </w:rPr>
        <w:t>标报价包含维修改造过程中所需一切费用及维修过程中产生的一切费用，定标后不再增补任何费用</w:t>
      </w:r>
      <w:r>
        <w:rPr>
          <w:rFonts w:ascii="宋体" w:hAnsi="宋体" w:cs="宋体" w:hint="eastAsia"/>
          <w:color w:val="000000" w:themeColor="text1"/>
          <w:kern w:val="0"/>
          <w:sz w:val="24"/>
        </w:rPr>
        <w:t>。。</w:t>
      </w:r>
    </w:p>
    <w:p w:rsidR="00A732B9" w:rsidRDefault="00A732B9">
      <w:pPr>
        <w:ind w:right="360" w:firstLineChars="800" w:firstLine="1920"/>
        <w:rPr>
          <w:rFonts w:ascii="宋体" w:hAnsi="宋体"/>
          <w:bCs/>
          <w:color w:val="000000"/>
          <w:sz w:val="24"/>
        </w:rPr>
      </w:pPr>
    </w:p>
    <w:tbl>
      <w:tblPr>
        <w:tblW w:w="9229" w:type="dxa"/>
        <w:tblInd w:w="93" w:type="dxa"/>
        <w:tblLayout w:type="fixed"/>
        <w:tblLook w:val="04A0"/>
      </w:tblPr>
      <w:tblGrid>
        <w:gridCol w:w="482"/>
        <w:gridCol w:w="1801"/>
        <w:gridCol w:w="5184"/>
        <w:gridCol w:w="628"/>
        <w:gridCol w:w="1134"/>
      </w:tblGrid>
      <w:tr w:rsidR="00A732B9">
        <w:trPr>
          <w:trHeight w:val="499"/>
        </w:trPr>
        <w:tc>
          <w:tcPr>
            <w:tcW w:w="482" w:type="dxa"/>
            <w:tcBorders>
              <w:top w:val="single" w:sz="4" w:space="0" w:color="auto"/>
              <w:left w:val="single" w:sz="4" w:space="0" w:color="auto"/>
              <w:bottom w:val="single" w:sz="4" w:space="0" w:color="auto"/>
              <w:right w:val="single" w:sz="6"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序号</w:t>
            </w:r>
          </w:p>
        </w:tc>
        <w:tc>
          <w:tcPr>
            <w:tcW w:w="1801" w:type="dxa"/>
            <w:tcBorders>
              <w:top w:val="single" w:sz="4" w:space="0" w:color="auto"/>
              <w:left w:val="single" w:sz="6" w:space="0" w:color="auto"/>
              <w:bottom w:val="single" w:sz="4" w:space="0" w:color="auto"/>
              <w:right w:val="single" w:sz="6"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项  目  名  称</w:t>
            </w:r>
          </w:p>
        </w:tc>
        <w:tc>
          <w:tcPr>
            <w:tcW w:w="5184" w:type="dxa"/>
            <w:tcBorders>
              <w:top w:val="single" w:sz="4" w:space="0" w:color="auto"/>
              <w:left w:val="single" w:sz="6" w:space="0" w:color="auto"/>
              <w:bottom w:val="single" w:sz="4" w:space="0" w:color="auto"/>
              <w:right w:val="single" w:sz="6" w:space="0" w:color="auto"/>
            </w:tcBorders>
            <w:shd w:val="clear" w:color="auto" w:fill="auto"/>
          </w:tcPr>
          <w:p w:rsidR="00A732B9" w:rsidRDefault="00A732B9">
            <w:pPr>
              <w:widowControl/>
              <w:jc w:val="center"/>
              <w:textAlignment w:val="center"/>
              <w:rPr>
                <w:rFonts w:asciiTheme="minorEastAsia" w:eastAsiaTheme="minorEastAsia" w:hAnsiTheme="minorEastAsia" w:cs="宋体"/>
                <w:color w:val="000000" w:themeColor="text1"/>
              </w:rPr>
            </w:pPr>
          </w:p>
          <w:p w:rsidR="00A732B9" w:rsidRDefault="00A732B9">
            <w:pPr>
              <w:widowControl/>
              <w:jc w:val="center"/>
              <w:textAlignment w:val="center"/>
              <w:rPr>
                <w:rFonts w:asciiTheme="minorEastAsia" w:eastAsiaTheme="minorEastAsia" w:hAnsiTheme="minorEastAsia" w:cs="宋体"/>
                <w:color w:val="000000" w:themeColor="text1"/>
              </w:rPr>
            </w:pP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fitText w:val="840"/>
              </w:rPr>
              <w:t>项目特征</w:t>
            </w:r>
          </w:p>
        </w:tc>
        <w:tc>
          <w:tcPr>
            <w:tcW w:w="628" w:type="dxa"/>
            <w:tcBorders>
              <w:top w:val="single" w:sz="4" w:space="0" w:color="auto"/>
              <w:left w:val="single" w:sz="6" w:space="0" w:color="auto"/>
              <w:bottom w:val="single" w:sz="4" w:space="0" w:color="auto"/>
              <w:right w:val="single" w:sz="6"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计量单位</w:t>
            </w:r>
          </w:p>
        </w:tc>
        <w:tc>
          <w:tcPr>
            <w:tcW w:w="1134" w:type="dxa"/>
            <w:tcBorders>
              <w:top w:val="single" w:sz="4" w:space="0" w:color="auto"/>
              <w:left w:val="single" w:sz="6"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工程数量</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圆弧形柜</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 xml:space="preserve">材质：免漆板 厚度：18厚 </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m</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26.45</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1.2米展柜</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材质：免漆板 厚度：18厚</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m2</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4.5</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2.4米展柜</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 xml:space="preserve">材质：免漆板 厚度：18厚 </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m2</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边台</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5000*600*780mm  1、基材：选用E1级环保型三聚氰胺板，甲醛释放量符合GB18580—2008E1级标准；经防潮、防虫、防腐处理，强度高、刚性好、不变形，各种物理、化学性能指标均需达到国家相关标准，防污阻燃、耐磨抗划痕，含水率≤11%；2、封边：选用PVC封边，经全自动封边机高温封边，弹性好，耐撞击； 3、粘胶：选用高级环保胶粘剂，符合GB18583-2008标准；4、选用优质五金件</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张</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铁艺展架</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 xml:space="preserve">3500*300*2000mm </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基材：选用E1级环保型三聚氰胺板，甲醛释放量符合GB18580—2008E1级标准；经防潮、防虫、防腐处理，强度高、刚性好、不变形，各种物理、化学性能指标均需达到国家相关标准，防污阻燃、耐磨抗划痕，含水率≤11%；2、封边：选用PVC封边，经全自动封边机高温封边，弹性好，耐撞击； 3、粘胶：选用高级环保胶粘剂，符合GB18583-2008标准；4、选用优质五金件</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张</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吧台</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5200*400*1050 mm 1、基材：选用E1级环保型三聚氰胺板，甲醛释放量符合GB18580—2008E1级标准；经防潮、防虫、防腐处理，强度高、刚性好、不变形，各种物理、化学性能指标均需达到国家相关标准，防污阻燃、耐磨抗划痕，含水率≤11%；2、封边：选用PVC封边，经全自动封边机高温封边，弹性好，耐撞击； 3、粘胶：选用高级环保胶粘剂，符合GB18583-2008标准；4、选用优质五金件</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张</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吧台椅</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标准 优质钢材，静电喷塑烤漆。坐垫及靠背尼龙材质。</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张</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搭建桌</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2400*1200*780mm</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 xml:space="preserve"> 1、基材：选用E1级环保型三聚氰胺板，甲醛释放量符合GB18580—2008E1级标准；经防潮、防虫、防腐处</w:t>
            </w:r>
            <w:r>
              <w:rPr>
                <w:rFonts w:asciiTheme="minorEastAsia" w:eastAsiaTheme="minorEastAsia" w:hAnsiTheme="minorEastAsia" w:cs="宋体" w:hint="eastAsia"/>
                <w:color w:val="000000" w:themeColor="text1"/>
              </w:rPr>
              <w:lastRenderedPageBreak/>
              <w:t>理，强度高、刚性好、不变形，各种物理、化学性能指标均需达到国家相关标准，防污阻燃、耐磨抗划痕，含水率≤11%；2、封边：选用PVC封边，经全自动封边机高温封边，弹性好，耐撞击； 3、粘胶：选用高级环保胶粘剂，符合GB18583-2008标准；4、选用优质五金件</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张</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9</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会议桌</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 xml:space="preserve">2400*1200*780mm </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基材：选用E1级环保型三聚氰胺板，甲醛释放量符合GB18580—2008E1级标准；经防潮、防虫、防腐处理，强度高、刚性好、不变形，各种物理、化学性能指标均需达到国家相关标准，防污阻燃、耐磨抗划痕，含水率≤11%；2、封边：选用PVC封边，经全自动封边机高温封边，弹性好，耐撞击； 3、粘胶：选用高级环保胶粘剂，符合GB18583-2008标准；4、选用优质五金件</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张</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会议椅</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彩色</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张</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11</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桌边柜</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1200*400*1200mm</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基材：选用E1级环保型三聚氰胺板，甲醛释放量符合GB18580—2008E1级标准；经防潮、防虫、防腐处理，强度高、刚性好、不变形，各种物理、化学性能指标均需达到国家相关标准，防污阻燃、耐磨抗划痕，含水率≤11%；2、封边：选用PVC封边，经全自动封边机高温封边，弹性好，耐撞击； 3、粘胶：选用高级环保胶粘剂，符合GB18583-2008标准；4、选用优质五金件</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张</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12</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磁性白板</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磁性白板 4000*1200mm</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项</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13</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磁性白板</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不规则形状</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项</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14</w:t>
            </w:r>
          </w:p>
        </w:tc>
        <w:tc>
          <w:tcPr>
            <w:tcW w:w="1801" w:type="dxa"/>
            <w:tcBorders>
              <w:top w:val="nil"/>
              <w:left w:val="nil"/>
              <w:bottom w:val="single" w:sz="4" w:space="0" w:color="auto"/>
              <w:right w:val="single" w:sz="4" w:space="0" w:color="auto"/>
            </w:tcBorders>
            <w:shd w:val="clear" w:color="auto" w:fill="auto"/>
            <w:vAlign w:val="center"/>
          </w:tcPr>
          <w:p w:rsidR="00A732B9" w:rsidRDefault="00880777">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互动屏幕</w:t>
            </w:r>
            <w:bookmarkStart w:id="4" w:name="_GoBack"/>
            <w:bookmarkEnd w:id="4"/>
            <w:r w:rsidR="00015EA8">
              <w:rPr>
                <w:rFonts w:asciiTheme="minorEastAsia" w:eastAsiaTheme="minorEastAsia" w:hAnsiTheme="minorEastAsia" w:cs="宋体" w:hint="eastAsia"/>
                <w:color w:val="000000" w:themeColor="text1"/>
              </w:rPr>
              <w:t xml:space="preserve">      推荐品牌:希沃、鸿合、汉邦</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numPr>
                <w:ilvl w:val="0"/>
                <w:numId w:val="2"/>
              </w:numPr>
              <w:jc w:val="left"/>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系统参数：</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1.整机屏幕采用≥70英寸LED液晶屏，显示比例16:9，具备防眩光玻璃。屏幕图像分辨率达1920*1080，显示性能满足FHD全高清点对点要求。2.输入端子:≥2路VGA；≥2路Audio；≥1路AV；≥1路</w:t>
            </w:r>
            <w:proofErr w:type="spellStart"/>
            <w:r>
              <w:rPr>
                <w:rFonts w:asciiTheme="minorEastAsia" w:eastAsiaTheme="minorEastAsia" w:hAnsiTheme="minorEastAsia" w:cs="宋体" w:hint="eastAsia"/>
                <w:color w:val="000000" w:themeColor="text1"/>
              </w:rPr>
              <w:t>YPbPr</w:t>
            </w:r>
            <w:proofErr w:type="spellEnd"/>
            <w:r>
              <w:rPr>
                <w:rFonts w:asciiTheme="minorEastAsia" w:eastAsiaTheme="minorEastAsia" w:hAnsiTheme="minorEastAsia" w:cs="宋体" w:hint="eastAsia"/>
                <w:color w:val="000000" w:themeColor="text1"/>
              </w:rPr>
              <w:t>；≥3路HDMI；≥1路TV RF；≥3路前置USB（双系统响应）；≥1路Line in；≥1路RS232接口；≥1路RJ45。</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3.输出端子：≥1路耳机；≥1路HDMI；≥1路同轴输出。</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4.触屏（或显示屏）寿命不低于50000小时。</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5.★整机屏幕采用钢化玻璃，使用不小于1.0 kg钢球，在2m处自由落体撞击整机液晶显示屏幕的钢化玻璃，产品无损伤破裂，功能无异常（标书中须提供第三方机构出具的权威检测报告复印件）。</w:t>
            </w:r>
          </w:p>
          <w:p w:rsidR="00A732B9" w:rsidRDefault="00015EA8">
            <w:pPr>
              <w:widowControl/>
              <w:numPr>
                <w:ilvl w:val="0"/>
                <w:numId w:val="2"/>
              </w:numPr>
              <w:jc w:val="left"/>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整体设计要求：</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1.★采用铝合金面框，坚固耐用，有效保护屏幕及触摸部件，为美观及减少误操作，不接受屏幕玻璃两侧设置虚拟或物理按键。采用无尖锐边缘连接，保证师生安全。</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2.整机电视开关、电脑开关和节能待机键三合一，操作</w:t>
            </w:r>
            <w:r>
              <w:rPr>
                <w:rFonts w:asciiTheme="minorEastAsia" w:eastAsiaTheme="minorEastAsia" w:hAnsiTheme="minorEastAsia" w:cs="宋体" w:hint="eastAsia"/>
                <w:color w:val="000000" w:themeColor="text1"/>
              </w:rPr>
              <w:lastRenderedPageBreak/>
              <w:t>便捷（标书中须提供第三方机构出具的权威检测报告复印件）。</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3.★一键调整分辨率：可通过实体按键以及触摸按键对内置电脑画面实现一键切换屏幕分辨率，调整画面显示比例（标书中须提供第三方机构出具的权威检测报告复印件）。</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无线智能遥控功能：人性化设计具备电视遥控功能和电脑键盘常用功能键等快捷按键，可实现一键开启交互白板软件、PPT上下翻页、一键锁定/解锁触摸及整机实体按键、一键冻结屏幕、一键查看整机温度、一键黑屏等功能</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5.★整机处于任意通道下，在屏幕表面任意位置都可通过手势快速调出触摸便捷菜单，实现十笔即时流畅批注、手势擦除、截图、快捷白板、任意通道放大等功能。</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6.无需借助PC，整机可一键进行硬件自检，包括对系统硬盘、系统内存、触摸框、PC模块、光感系统等模块进行检测，并针对不同模块给出问题原因提示（标书中须提供第三方机构出具的权威检测报告复印件）。</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7.★整机具备HDMI out端子，可将设备任意通道的音视频信号输出到外部显示设备（标书中须提供第三方机构出具的权威检测报告复印件）。</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8.★支持屏幕密码锁功能，可锁定屏幕、按键及遥控器，可自定义解锁密码（标书中须提供第三方机构出具的权威检测报告复印件）。</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9.在桌面工具栏内具有注销按键，单击即可一键注销Windows。</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10.在桌面工具栏内具有设置功能，可屏蔽第三方非法弹框，避免干扰教学。</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三、触摸屏参数：</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1.★采用非接触式红外十点或以上触控技术，支持十点或以上同时书写。</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2.★触摸中控菜单上的通道信号源名称支持自定义，方便老师识别（标书中须提供第三方机构出具的权威检测报告复印件）。</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3.无PC状态下，嵌入式互动白板支持十种以上图形工具。支持十笔或以上书写及手势擦除，手势擦除识别面积根据手势大小自动调整。</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4.★整机支持在任意通道进行画面冻结并通过手势选择区域进行局部放大（标书中须提供第三方机构出具的权威检测报告复印件）。</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5.无PC状态下连接实物展台，支持在嵌入式系统下直接启动，可进行批注、旋转及截图，且支持二分屏或四分</w:t>
            </w:r>
            <w:proofErr w:type="gramStart"/>
            <w:r>
              <w:rPr>
                <w:rFonts w:asciiTheme="minorEastAsia" w:eastAsiaTheme="minorEastAsia" w:hAnsiTheme="minorEastAsia" w:cs="宋体" w:hint="eastAsia"/>
                <w:color w:val="000000" w:themeColor="text1"/>
              </w:rPr>
              <w:t>屏同时</w:t>
            </w:r>
            <w:proofErr w:type="gramEnd"/>
            <w:r>
              <w:rPr>
                <w:rFonts w:asciiTheme="minorEastAsia" w:eastAsiaTheme="minorEastAsia" w:hAnsiTheme="minorEastAsia" w:cs="宋体" w:hint="eastAsia"/>
                <w:color w:val="000000" w:themeColor="text1"/>
              </w:rPr>
              <w:t>展示展台内容，可任意</w:t>
            </w:r>
            <w:proofErr w:type="gramStart"/>
            <w:r>
              <w:rPr>
                <w:rFonts w:asciiTheme="minorEastAsia" w:eastAsiaTheme="minorEastAsia" w:hAnsiTheme="minorEastAsia" w:cs="宋体" w:hint="eastAsia"/>
                <w:color w:val="000000" w:themeColor="text1"/>
              </w:rPr>
              <w:t>更换分</w:t>
            </w:r>
            <w:proofErr w:type="gramEnd"/>
            <w:r>
              <w:rPr>
                <w:rFonts w:asciiTheme="minorEastAsia" w:eastAsiaTheme="minorEastAsia" w:hAnsiTheme="minorEastAsia" w:cs="宋体" w:hint="eastAsia"/>
                <w:color w:val="000000" w:themeColor="text1"/>
              </w:rPr>
              <w:t>屏幕画面内容。</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五、交互白板软件：</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1.书写：提供硬笔、荧光笔、毛笔、</w:t>
            </w:r>
            <w:proofErr w:type="gramStart"/>
            <w:r>
              <w:rPr>
                <w:rFonts w:asciiTheme="minorEastAsia" w:eastAsiaTheme="minorEastAsia" w:hAnsiTheme="minorEastAsia" w:cs="宋体" w:hint="eastAsia"/>
                <w:color w:val="000000" w:themeColor="text1"/>
              </w:rPr>
              <w:t>排刷笔</w:t>
            </w:r>
            <w:proofErr w:type="gramEnd"/>
            <w:r>
              <w:rPr>
                <w:rFonts w:asciiTheme="minorEastAsia" w:eastAsiaTheme="minorEastAsia" w:hAnsiTheme="minorEastAsia" w:cs="宋体" w:hint="eastAsia"/>
                <w:color w:val="000000" w:themeColor="text1"/>
              </w:rPr>
              <w:t>、激光笔、</w:t>
            </w:r>
            <w:r>
              <w:rPr>
                <w:rFonts w:asciiTheme="minorEastAsia" w:eastAsiaTheme="minorEastAsia" w:hAnsiTheme="minorEastAsia" w:cs="宋体" w:hint="eastAsia"/>
                <w:color w:val="000000" w:themeColor="text1"/>
              </w:rPr>
              <w:lastRenderedPageBreak/>
              <w:t>印章笔、纹理笔。根据笔使用场景不同，其默认笔划粗细也不同。</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2.★边写边擦：支持多个学生同时在白板上操作，当一个人书写的同时，另一个人可使用手势擦除，互不影响。</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3.页面切换：支持多种页面浏览及切换方式，满足不同老师的教学习惯，包括PPT式切换、动态滑动切换及3D球状图片廊等。</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4.提供多学科模式，包括语文、数学、英语、物理、化学等，在各个学科教学模式中提供相应的教学功能。</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5.教学工具：教师可以在横轴上自由设置内容节点，并在节点中添加文本、图片、视频及超链接，添加后的内容支持缩放、批注和擦除，且横轴可左右拖拽，超链接可跳转到本地白板工具。</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6.采编</w:t>
            </w:r>
            <w:proofErr w:type="gramStart"/>
            <w:r>
              <w:rPr>
                <w:rFonts w:asciiTheme="minorEastAsia" w:eastAsiaTheme="minorEastAsia" w:hAnsiTheme="minorEastAsia" w:cs="宋体" w:hint="eastAsia"/>
                <w:color w:val="000000" w:themeColor="text1"/>
              </w:rPr>
              <w:t>一体化微课工具</w:t>
            </w:r>
            <w:proofErr w:type="gramEnd"/>
            <w:r>
              <w:rPr>
                <w:rFonts w:asciiTheme="minorEastAsia" w:eastAsiaTheme="minorEastAsia" w:hAnsiTheme="minorEastAsia" w:cs="宋体" w:hint="eastAsia"/>
                <w:color w:val="000000" w:themeColor="text1"/>
              </w:rPr>
              <w:t>：支持全屏录制及任意区域截屏录制，录制后</w:t>
            </w:r>
            <w:proofErr w:type="gramStart"/>
            <w:r>
              <w:rPr>
                <w:rFonts w:asciiTheme="minorEastAsia" w:eastAsiaTheme="minorEastAsia" w:hAnsiTheme="minorEastAsia" w:cs="宋体" w:hint="eastAsia"/>
                <w:color w:val="000000" w:themeColor="text1"/>
              </w:rPr>
              <w:t>的微课视频</w:t>
            </w:r>
            <w:proofErr w:type="gramEnd"/>
            <w:r>
              <w:rPr>
                <w:rFonts w:asciiTheme="minorEastAsia" w:eastAsiaTheme="minorEastAsia" w:hAnsiTheme="minorEastAsia" w:cs="宋体" w:hint="eastAsia"/>
                <w:color w:val="000000" w:themeColor="text1"/>
              </w:rPr>
              <w:t>可进行自由裁剪、编辑、添加水印等操作，并可一键导出</w:t>
            </w:r>
            <w:proofErr w:type="gramStart"/>
            <w:r>
              <w:rPr>
                <w:rFonts w:asciiTheme="minorEastAsia" w:eastAsiaTheme="minorEastAsia" w:hAnsiTheme="minorEastAsia" w:cs="宋体" w:hint="eastAsia"/>
                <w:color w:val="000000" w:themeColor="text1"/>
              </w:rPr>
              <w:t>至教学</w:t>
            </w:r>
            <w:proofErr w:type="gramEnd"/>
            <w:r>
              <w:rPr>
                <w:rFonts w:asciiTheme="minorEastAsia" w:eastAsiaTheme="minorEastAsia" w:hAnsiTheme="minorEastAsia" w:cs="宋体" w:hint="eastAsia"/>
                <w:color w:val="000000" w:themeColor="text1"/>
              </w:rPr>
              <w:t>白板软件或另存到本地，也传到资源分享平台。</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7.★学生行为评价系统，</w:t>
            </w:r>
            <w:proofErr w:type="gramStart"/>
            <w:r>
              <w:rPr>
                <w:rFonts w:asciiTheme="minorEastAsia" w:eastAsiaTheme="minorEastAsia" w:hAnsiTheme="minorEastAsia" w:cs="宋体" w:hint="eastAsia"/>
                <w:color w:val="000000" w:themeColor="text1"/>
              </w:rPr>
              <w:t>集成四</w:t>
            </w:r>
            <w:proofErr w:type="gramEnd"/>
            <w:r>
              <w:rPr>
                <w:rFonts w:asciiTheme="minorEastAsia" w:eastAsiaTheme="minorEastAsia" w:hAnsiTheme="minorEastAsia" w:cs="宋体" w:hint="eastAsia"/>
                <w:color w:val="000000" w:themeColor="text1"/>
              </w:rPr>
              <w:t>大功能模块：学校管理中心、教师管理中心、课堂表现评价、家校互联互通，功能及操作均在同一软件平台同一账号体系实现。</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8.支持PC客户端、PC网页端、安卓手机端、苹果手机端登陆使用，</w:t>
            </w:r>
            <w:proofErr w:type="gramStart"/>
            <w:r>
              <w:rPr>
                <w:rFonts w:asciiTheme="minorEastAsia" w:eastAsiaTheme="minorEastAsia" w:hAnsiTheme="minorEastAsia" w:cs="宋体" w:hint="eastAsia"/>
                <w:color w:val="000000" w:themeColor="text1"/>
              </w:rPr>
              <w:t>且各个</w:t>
            </w:r>
            <w:proofErr w:type="gramEnd"/>
            <w:r>
              <w:rPr>
                <w:rFonts w:asciiTheme="minorEastAsia" w:eastAsiaTheme="minorEastAsia" w:hAnsiTheme="minorEastAsia" w:cs="宋体" w:hint="eastAsia"/>
                <w:color w:val="000000" w:themeColor="text1"/>
              </w:rPr>
              <w:t>端的数据是互通的，方便老师随时随地对学生进行管理与评价。</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支持导出excel格式的班级学生表现分数，也可以导出pdf格式的每个学生的表现报告。商务条款：1.积极响应国家环保号召，所投产品生产厂家符合IECQ有害物质过程管理程序相关要求，标书中须提供证明文件复印件并加盖企业公章。</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2.中标后签订合同时提供原厂针对本项目整机三年上门免费包修服务承诺书盖章原件。</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台</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15</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学生实验桌</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2400*1200*780mm 1. 新型塑铝结构2. 台面：一体化模具一次成型实芯理化板台面，厚度为12.7MM，四周倒圆。耐酸、耐碱、耐高温，坚固耐用，防潮、无细孔、不膨胀、</w:t>
            </w:r>
            <w:proofErr w:type="gramStart"/>
            <w:r>
              <w:rPr>
                <w:rFonts w:asciiTheme="minorEastAsia" w:eastAsiaTheme="minorEastAsia" w:hAnsiTheme="minorEastAsia" w:cs="宋体" w:hint="eastAsia"/>
                <w:color w:val="000000" w:themeColor="text1"/>
              </w:rPr>
              <w:t>不</w:t>
            </w:r>
            <w:proofErr w:type="gramEnd"/>
            <w:r>
              <w:rPr>
                <w:rFonts w:asciiTheme="minorEastAsia" w:eastAsiaTheme="minorEastAsia" w:hAnsiTheme="minorEastAsia" w:cs="宋体" w:hint="eastAsia"/>
                <w:color w:val="000000" w:themeColor="text1"/>
              </w:rPr>
              <w:t>龟裂、不变形、不导电、便于维护及具有良好的承重性能。3. 结构：新型塑铝结构。</w:t>
            </w:r>
            <w:proofErr w:type="gramStart"/>
            <w:r>
              <w:rPr>
                <w:rFonts w:asciiTheme="minorEastAsia" w:eastAsiaTheme="minorEastAsia" w:hAnsiTheme="minorEastAsia" w:cs="宋体" w:hint="eastAsia"/>
                <w:color w:val="000000" w:themeColor="text1"/>
              </w:rPr>
              <w:t>学生位</w:t>
            </w:r>
            <w:proofErr w:type="gramEnd"/>
            <w:r>
              <w:rPr>
                <w:rFonts w:asciiTheme="minorEastAsia" w:eastAsiaTheme="minorEastAsia" w:hAnsiTheme="minorEastAsia" w:cs="宋体" w:hint="eastAsia"/>
                <w:color w:val="000000" w:themeColor="text1"/>
              </w:rPr>
              <w:t>镂空式，符合人体工程学设计，美观大方。专用书包斗ABS注塑一体注塑成型尺寸410*330*120，镂空设计，便于清理，</w:t>
            </w:r>
            <w:proofErr w:type="gramStart"/>
            <w:r>
              <w:rPr>
                <w:rFonts w:asciiTheme="minorEastAsia" w:eastAsiaTheme="minorEastAsia" w:hAnsiTheme="minorEastAsia" w:cs="宋体" w:hint="eastAsia"/>
                <w:color w:val="000000" w:themeColor="text1"/>
              </w:rPr>
              <w:t>不</w:t>
            </w:r>
            <w:proofErr w:type="gramEnd"/>
            <w:r>
              <w:rPr>
                <w:rFonts w:asciiTheme="minorEastAsia" w:eastAsiaTheme="minorEastAsia" w:hAnsiTheme="minorEastAsia" w:cs="宋体" w:hint="eastAsia"/>
                <w:color w:val="000000" w:themeColor="text1"/>
              </w:rPr>
              <w:t>屯垃圾，中间</w:t>
            </w:r>
            <w:proofErr w:type="gramStart"/>
            <w:r>
              <w:rPr>
                <w:rFonts w:asciiTheme="minorEastAsia" w:eastAsiaTheme="minorEastAsia" w:hAnsiTheme="minorEastAsia" w:cs="宋体" w:hint="eastAsia"/>
                <w:color w:val="000000" w:themeColor="text1"/>
              </w:rPr>
              <w:t>设挂凳卡</w:t>
            </w:r>
            <w:proofErr w:type="gramEnd"/>
            <w:r>
              <w:rPr>
                <w:rFonts w:asciiTheme="minorEastAsia" w:eastAsiaTheme="minorEastAsia" w:hAnsiTheme="minorEastAsia" w:cs="宋体" w:hint="eastAsia"/>
                <w:color w:val="000000" w:themeColor="text1"/>
              </w:rPr>
              <w:t>。4. 侧脚采用三段式高强度铝合金结构，整体规格590*770，立柱采用倾斜式设计，内嵌入上</w:t>
            </w:r>
            <w:proofErr w:type="gramStart"/>
            <w:r>
              <w:rPr>
                <w:rFonts w:asciiTheme="minorEastAsia" w:eastAsiaTheme="minorEastAsia" w:hAnsiTheme="minorEastAsia" w:cs="宋体" w:hint="eastAsia"/>
                <w:color w:val="000000" w:themeColor="text1"/>
              </w:rPr>
              <w:t>下铸铝脚</w:t>
            </w:r>
            <w:proofErr w:type="gramEnd"/>
            <w:r>
              <w:rPr>
                <w:rFonts w:asciiTheme="minorEastAsia" w:eastAsiaTheme="minorEastAsia" w:hAnsiTheme="minorEastAsia" w:cs="宋体" w:hint="eastAsia"/>
                <w:color w:val="000000" w:themeColor="text1"/>
              </w:rPr>
              <w:t>40mm，后端配备加固支撑梁，厚度为2.0MM.各部分连接设置专用定位件，并用高强度内六角螺丝连接，便于组装及拆卸，外观流线形设计，简洁美观，易碰撞处全部采用倒圆角，产品款式要求整体设计美观、合理、安全、牢固、耐用。金属表面经环氧树脂粉末喷涂高温固化处理。要做到承重性能</w:t>
            </w:r>
            <w:r>
              <w:rPr>
                <w:rFonts w:asciiTheme="minorEastAsia" w:eastAsiaTheme="minorEastAsia" w:hAnsiTheme="minorEastAsia" w:cs="宋体" w:hint="eastAsia"/>
                <w:color w:val="000000" w:themeColor="text1"/>
              </w:rPr>
              <w:lastRenderedPageBreak/>
              <w:t>强和耐酸碱、耐腐蚀。5. 背部</w:t>
            </w:r>
            <w:proofErr w:type="gramStart"/>
            <w:r>
              <w:rPr>
                <w:rFonts w:asciiTheme="minorEastAsia" w:eastAsiaTheme="minorEastAsia" w:hAnsiTheme="minorEastAsia" w:cs="宋体" w:hint="eastAsia"/>
                <w:color w:val="000000" w:themeColor="text1"/>
              </w:rPr>
              <w:t>档水板</w:t>
            </w:r>
            <w:proofErr w:type="gramEnd"/>
            <w:r>
              <w:rPr>
                <w:rFonts w:asciiTheme="minorEastAsia" w:eastAsiaTheme="minorEastAsia" w:hAnsiTheme="minorEastAsia" w:cs="宋体" w:hint="eastAsia"/>
                <w:color w:val="000000" w:themeColor="text1"/>
              </w:rPr>
              <w:t>、前横梁、中间横梁全部采用高强度挤出铝合金模具型材，各部分连接设置专用定位件，并用高强度内六角螺丝连接，便于组装及拆卸，外观流线形设计，简洁美观,易碰撞处全部采用倒圆角，产品款式要求整体设计美观、合理、安全、牢固、耐用。金属表面经环氧树脂粉末喷涂高温固化处理。要做到承重性能强和耐酸碱、耐腐蚀。6. 桌侧脚：桌侧脚设置专用孔位与地面固定，并配有跟台面同色ABS脚套装饰盖。</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张</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16</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多功能柱</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350*250*760mm 整体采用实验室专用PP材质，四脚圆弧处理，地脚线缩进30mm，前后二块拼接而成，可拆装，内部隐藏实验线管及通风管道，方便检修。</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组</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8</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17</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学生实验凳</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340×240×400mm 钢塑结构，</w:t>
            </w:r>
            <w:proofErr w:type="gramStart"/>
            <w:r>
              <w:rPr>
                <w:rFonts w:asciiTheme="minorEastAsia" w:eastAsiaTheme="minorEastAsia" w:hAnsiTheme="minorEastAsia" w:cs="宋体" w:hint="eastAsia"/>
                <w:color w:val="000000" w:themeColor="text1"/>
              </w:rPr>
              <w:t>凳体采用</w:t>
            </w:r>
            <w:proofErr w:type="gramEnd"/>
            <w:r>
              <w:rPr>
                <w:rFonts w:asciiTheme="minorEastAsia" w:eastAsiaTheme="minorEastAsia" w:hAnsiTheme="minorEastAsia" w:cs="宋体" w:hint="eastAsia"/>
                <w:color w:val="000000" w:themeColor="text1"/>
              </w:rPr>
              <w:t>全钢框架，钢</w:t>
            </w:r>
            <w:proofErr w:type="gramStart"/>
            <w:r>
              <w:rPr>
                <w:rFonts w:asciiTheme="minorEastAsia" w:eastAsiaTheme="minorEastAsia" w:hAnsiTheme="minorEastAsia" w:cs="宋体" w:hint="eastAsia"/>
                <w:color w:val="000000" w:themeColor="text1"/>
              </w:rPr>
              <w:t>管壁厚不低于</w:t>
            </w:r>
            <w:proofErr w:type="gramEnd"/>
            <w:r>
              <w:rPr>
                <w:rFonts w:asciiTheme="minorEastAsia" w:eastAsiaTheme="minorEastAsia" w:hAnsiTheme="minorEastAsia" w:cs="宋体" w:hint="eastAsia"/>
                <w:color w:val="000000" w:themeColor="text1"/>
              </w:rPr>
              <w:t>1.5mm,经酸洗磷化处理，表面喷塑，底</w:t>
            </w:r>
            <w:proofErr w:type="gramStart"/>
            <w:r>
              <w:rPr>
                <w:rFonts w:asciiTheme="minorEastAsia" w:eastAsiaTheme="minorEastAsia" w:hAnsiTheme="minorEastAsia" w:cs="宋体" w:hint="eastAsia"/>
                <w:color w:val="000000" w:themeColor="text1"/>
              </w:rPr>
              <w:t>脚采用</w:t>
            </w:r>
            <w:proofErr w:type="gramEnd"/>
            <w:r>
              <w:rPr>
                <w:rFonts w:asciiTheme="minorEastAsia" w:eastAsiaTheme="minorEastAsia" w:hAnsiTheme="minorEastAsia" w:cs="宋体" w:hint="eastAsia"/>
                <w:color w:val="000000" w:themeColor="text1"/>
              </w:rPr>
              <w:t>专业ABS模具成型，凳面采用共聚丙烯工程塑料模具注塑成型，凳面内镶嵌四颗≥Φ6螺丝。凳面造型符合人体工程学。</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张</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48</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18</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学生安全电源         推荐品牌：育安、大风、大德</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92*152mm 1. ABS嵌入式电源盒，可放置在实验台两侧，书包盒中间，也可置于台面，实验和安装都非常方便 ；（这个参数要注意，根据设计适合任何位置，根据学生桌的样式）2.所有学生电源低压可以独立自由分组，也可以教室总控台设置分组，不受电线束缚3. 学生电源采用耐磨、耐腐蚀、耐高温（≤140℃）的PC亮光薄膜面板，学生电源的控制采用“电容式”触摸数字键盘，贴片元件生产技术，微电脑控制，采用1.54寸液晶显示电源学生交直流电压 ；4. 学生交流电源通过数字键盘直接选取1～30V电压，最小调节单元可达1V,额定电流2A，具有过载保护智能检测功能（电流高于过载点则自动保护，电流低于过载点则自动恢复至设定值）； 5. 学生直流电源也是通过数字键盘直接选取，调节范围为1.5～30V，分辨率可达0.1V,额定电流2A，亦具有过载保护智能检测功能（同上，略）； 6. 学生低压电源都可接收老师发送的锁定信号，在锁定指示灯点亮后，学生只能接收老师输送的设定电源电压，学生自己无法操作，这样可避免学生的误操作，当然，如果老师没有送锁定信号，学生就可以自己动手，随意操作；7. 220V交流输出为新</w:t>
            </w:r>
            <w:proofErr w:type="gramStart"/>
            <w:r>
              <w:rPr>
                <w:rFonts w:asciiTheme="minorEastAsia" w:eastAsiaTheme="minorEastAsia" w:hAnsiTheme="minorEastAsia" w:cs="宋体" w:hint="eastAsia"/>
                <w:color w:val="000000" w:themeColor="text1"/>
              </w:rPr>
              <w:t>国标五</w:t>
            </w:r>
            <w:proofErr w:type="gramEnd"/>
            <w:r>
              <w:rPr>
                <w:rFonts w:asciiTheme="minorEastAsia" w:eastAsiaTheme="minorEastAsia" w:hAnsiTheme="minorEastAsia" w:cs="宋体" w:hint="eastAsia"/>
                <w:color w:val="000000" w:themeColor="text1"/>
              </w:rPr>
              <w:t>孔插座，带过载保护；</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★标书中须提供学生安全电源检测报告，复印件盖厂家公章。</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proofErr w:type="gramStart"/>
            <w:r>
              <w:rPr>
                <w:rFonts w:asciiTheme="minorEastAsia" w:eastAsiaTheme="minorEastAsia" w:hAnsiTheme="minorEastAsia" w:cs="宋体" w:hint="eastAsia"/>
                <w:color w:val="000000" w:themeColor="text1"/>
              </w:rPr>
              <w:t>个</w:t>
            </w:r>
            <w:proofErr w:type="gramEnd"/>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19</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教师演示电源        推荐品牌：育安、大风、大德</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500*260mm 1. 教师</w:t>
            </w:r>
            <w:proofErr w:type="gramStart"/>
            <w:r>
              <w:rPr>
                <w:rFonts w:asciiTheme="minorEastAsia" w:eastAsiaTheme="minorEastAsia" w:hAnsiTheme="minorEastAsia" w:cs="宋体" w:hint="eastAsia"/>
                <w:color w:val="000000" w:themeColor="text1"/>
              </w:rPr>
              <w:t>演示台配备</w:t>
            </w:r>
            <w:proofErr w:type="gramEnd"/>
            <w:r>
              <w:rPr>
                <w:rFonts w:asciiTheme="minorEastAsia" w:eastAsiaTheme="minorEastAsia" w:hAnsiTheme="minorEastAsia" w:cs="宋体" w:hint="eastAsia"/>
                <w:color w:val="000000" w:themeColor="text1"/>
              </w:rPr>
              <w:t>总漏电保护和分组保护，可分组控制学生的高低压电源，确保学生实验安全方便 ；2. 教师电源总控采用7寸"电阻式"液晶屏，显示智能控制按键同时显示电源电压； 3. 教师交流电源通过智能控制按键直接选取1～30V电压，最小调节单元可达1V,额定电流3A，具有过载保护智能检测功能</w:t>
            </w:r>
            <w:r>
              <w:rPr>
                <w:rFonts w:asciiTheme="minorEastAsia" w:eastAsiaTheme="minorEastAsia" w:hAnsiTheme="minorEastAsia" w:cs="宋体" w:hint="eastAsia"/>
                <w:color w:val="000000" w:themeColor="text1"/>
              </w:rPr>
              <w:lastRenderedPageBreak/>
              <w:t>（电流高于过载点则自动保护，电流低于过载点则自动恢复至设定值） ；4. 教师直流电源也是通过智能控制按键直接选取，调节范围为1.5～30V，分辨率可达0.1V,额定电流3A，亦具有过载保护智能检测功能（同上，略）； 5. 低压电流值为40A，输出电流大于10A时，10秒自动关断 ；6. 220V交流输出为带安全门的新国标插座，带有过载保护和电源指示 ，学生低压交流电源可通过智能控制按键直接选取1～30V电压，最小调节单元为1V，组输送</w:t>
            </w:r>
            <w:proofErr w:type="gramStart"/>
            <w:r>
              <w:rPr>
                <w:rFonts w:asciiTheme="minorEastAsia" w:eastAsiaTheme="minorEastAsia" w:hAnsiTheme="minorEastAsia" w:cs="宋体" w:hint="eastAsia"/>
                <w:color w:val="000000" w:themeColor="text1"/>
              </w:rPr>
              <w:t>至学生桌</w:t>
            </w:r>
            <w:proofErr w:type="gramEnd"/>
            <w:r>
              <w:rPr>
                <w:rFonts w:asciiTheme="minorEastAsia" w:eastAsiaTheme="minorEastAsia" w:hAnsiTheme="minorEastAsia" w:cs="宋体" w:hint="eastAsia"/>
                <w:color w:val="000000" w:themeColor="text1"/>
              </w:rPr>
              <w:t>；低压直流电压教师能准确控制，最小调节单元为0.1V。</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★标书中须提供教师演示电源检测报告，复印件盖厂家公章。</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套</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20</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教室前墙</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齿轮+想法</w:t>
            </w:r>
            <w:proofErr w:type="gramStart"/>
            <w:r>
              <w:rPr>
                <w:rFonts w:asciiTheme="minorEastAsia" w:eastAsiaTheme="minorEastAsia" w:hAnsiTheme="minorEastAsia" w:cs="宋体" w:hint="eastAsia"/>
                <w:color w:val="000000" w:themeColor="text1"/>
              </w:rPr>
              <w:t>当实现</w:t>
            </w:r>
            <w:proofErr w:type="gramEnd"/>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项</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21</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立体字镀锌板烤漆</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1.2*5  英文</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0.5*5  底座</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项</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22</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数据分析软件          推荐品牌：威尼尔、陆基、华师大</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1、运行平台：微软系统、苹果系统、Linux；</w:t>
            </w:r>
            <w:r>
              <w:rPr>
                <w:rFonts w:asciiTheme="minorEastAsia" w:eastAsiaTheme="minorEastAsia" w:hAnsiTheme="minorEastAsia" w:cs="宋体" w:hint="eastAsia"/>
                <w:color w:val="000000" w:themeColor="text1"/>
              </w:rPr>
              <w:br/>
              <w:t>2、有16种语言显示；</w:t>
            </w:r>
            <w:r>
              <w:rPr>
                <w:rFonts w:asciiTheme="minorEastAsia" w:eastAsiaTheme="minorEastAsia" w:hAnsiTheme="minorEastAsia" w:cs="宋体" w:hint="eastAsia"/>
                <w:color w:val="000000" w:themeColor="text1"/>
              </w:rPr>
              <w:br/>
              <w:t>3、自动识别和匹配传感器；</w:t>
            </w:r>
            <w:r>
              <w:rPr>
                <w:rFonts w:asciiTheme="minorEastAsia" w:eastAsiaTheme="minorEastAsia" w:hAnsiTheme="minorEastAsia" w:cs="宋体" w:hint="eastAsia"/>
                <w:color w:val="000000" w:themeColor="text1"/>
              </w:rPr>
              <w:br/>
              <w:t>4、支持80多个不同的传感器的实时绘图和分析；</w:t>
            </w:r>
            <w:r>
              <w:rPr>
                <w:rFonts w:asciiTheme="minorEastAsia" w:eastAsiaTheme="minorEastAsia" w:hAnsiTheme="minorEastAsia" w:cs="宋体" w:hint="eastAsia"/>
                <w:color w:val="000000" w:themeColor="text1"/>
              </w:rPr>
              <w:br/>
              <w:t>5、自动绘制数据图表；</w:t>
            </w:r>
            <w:r>
              <w:rPr>
                <w:rFonts w:asciiTheme="minorEastAsia" w:eastAsiaTheme="minorEastAsia" w:hAnsiTheme="minorEastAsia" w:cs="宋体" w:hint="eastAsia"/>
                <w:color w:val="000000" w:themeColor="text1"/>
              </w:rPr>
              <w:br/>
              <w:t>6、多种不同的数据收集模式：</w:t>
            </w:r>
            <w:r>
              <w:rPr>
                <w:rFonts w:asciiTheme="minorEastAsia" w:eastAsiaTheme="minorEastAsia" w:hAnsiTheme="minorEastAsia" w:cs="宋体" w:hint="eastAsia"/>
                <w:color w:val="000000" w:themeColor="text1"/>
              </w:rPr>
              <w:br/>
              <w:t>7、支持多页面显示实验图形、表格和文字；</w:t>
            </w:r>
            <w:r>
              <w:rPr>
                <w:rFonts w:asciiTheme="minorEastAsia" w:eastAsiaTheme="minorEastAsia" w:hAnsiTheme="minorEastAsia" w:cs="宋体" w:hint="eastAsia"/>
                <w:color w:val="000000" w:themeColor="text1"/>
              </w:rPr>
              <w:br/>
              <w:t>8、从现有数据表手动输入数值或导入数据；实验数据导出到文本或Excel。</w:t>
            </w:r>
            <w:r>
              <w:rPr>
                <w:rFonts w:asciiTheme="minorEastAsia" w:eastAsiaTheme="minorEastAsia" w:hAnsiTheme="minorEastAsia" w:cs="宋体" w:hint="eastAsia"/>
                <w:color w:val="000000" w:themeColor="text1"/>
              </w:rPr>
              <w:br/>
              <w:t>9、对数据进行统计分析，包括积分，切线，曲线拟合（预定义，自定义和加权）</w:t>
            </w:r>
            <w:r>
              <w:rPr>
                <w:rFonts w:asciiTheme="minorEastAsia" w:eastAsiaTheme="minorEastAsia" w:hAnsiTheme="minorEastAsia" w:cs="宋体" w:hint="eastAsia"/>
                <w:color w:val="000000" w:themeColor="text1"/>
              </w:rPr>
              <w:br/>
              <w:t>10、可打印图形和数据表；</w:t>
            </w:r>
            <w:r>
              <w:rPr>
                <w:rFonts w:asciiTheme="minorEastAsia" w:eastAsiaTheme="minorEastAsia" w:hAnsiTheme="minorEastAsia" w:cs="宋体" w:hint="eastAsia"/>
                <w:color w:val="000000" w:themeColor="text1"/>
              </w:rPr>
              <w:br/>
              <w:t>11、★提供实验的XY图表、记录图、双Y图、带状图和FFT图；</w:t>
            </w:r>
            <w:r>
              <w:rPr>
                <w:rFonts w:asciiTheme="minorEastAsia" w:eastAsiaTheme="minorEastAsia" w:hAnsiTheme="minorEastAsia" w:cs="宋体" w:hint="eastAsia"/>
                <w:color w:val="000000" w:themeColor="text1"/>
              </w:rPr>
              <w:br/>
              <w:t>12、从DV摄像机和笔记本摄像头捕获视频。</w:t>
            </w:r>
            <w:r>
              <w:rPr>
                <w:rFonts w:asciiTheme="minorEastAsia" w:eastAsiaTheme="minorEastAsia" w:hAnsiTheme="minorEastAsia" w:cs="宋体" w:hint="eastAsia"/>
                <w:color w:val="000000" w:themeColor="text1"/>
              </w:rPr>
              <w:br/>
              <w:t>13、★同步播放传感器的数据和实验视频；</w:t>
            </w:r>
            <w:proofErr w:type="gramStart"/>
            <w:r>
              <w:rPr>
                <w:rFonts w:asciiTheme="minorEastAsia" w:eastAsiaTheme="minorEastAsia" w:hAnsiTheme="minorEastAsia" w:cs="宋体" w:hint="eastAsia"/>
                <w:color w:val="000000" w:themeColor="text1"/>
              </w:rPr>
              <w:t>逐帧分析</w:t>
            </w:r>
            <w:proofErr w:type="gramEnd"/>
            <w:r>
              <w:rPr>
                <w:rFonts w:asciiTheme="minorEastAsia" w:eastAsiaTheme="minorEastAsia" w:hAnsiTheme="minorEastAsia" w:cs="宋体" w:hint="eastAsia"/>
                <w:color w:val="000000" w:themeColor="text1"/>
              </w:rPr>
              <w:t xml:space="preserve">视频或从静态照片进行测量。 </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套</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23</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数据采集器    推荐品牌：威尼尔、陆基、华师大</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1、显示屏：触摸屏、11.2 cm x 6.7 cm、彩色800 x 480像素（188 DPI）、LED背光</w:t>
            </w:r>
            <w:r>
              <w:rPr>
                <w:rFonts w:asciiTheme="minorEastAsia" w:eastAsiaTheme="minorEastAsia" w:hAnsiTheme="minorEastAsia" w:cs="宋体" w:hint="eastAsia"/>
                <w:color w:val="000000" w:themeColor="text1"/>
              </w:rPr>
              <w:br/>
              <w:t>2、处理器 : 800 MHz 中央处理器</w:t>
            </w:r>
            <w:r>
              <w:rPr>
                <w:rFonts w:asciiTheme="minorEastAsia" w:eastAsiaTheme="minorEastAsia" w:hAnsiTheme="minorEastAsia" w:cs="宋体" w:hint="eastAsia"/>
                <w:color w:val="000000" w:themeColor="text1"/>
              </w:rPr>
              <w:br/>
              <w:t>3、数据传输：USB连接、无线传输Wi-Fi 802.11 b/g/n、</w:t>
            </w:r>
            <w:proofErr w:type="gramStart"/>
            <w:r>
              <w:rPr>
                <w:rFonts w:asciiTheme="minorEastAsia" w:eastAsiaTheme="minorEastAsia" w:hAnsiTheme="minorEastAsia" w:cs="宋体" w:hint="eastAsia"/>
                <w:color w:val="000000" w:themeColor="text1"/>
              </w:rPr>
              <w:t>蓝牙传输</w:t>
            </w:r>
            <w:proofErr w:type="gramEnd"/>
            <w:r>
              <w:rPr>
                <w:rFonts w:asciiTheme="minorEastAsia" w:eastAsiaTheme="minorEastAsia" w:hAnsiTheme="minorEastAsia" w:cs="宋体" w:hint="eastAsia"/>
                <w:color w:val="000000" w:themeColor="text1"/>
              </w:rPr>
              <w:br/>
              <w:t>4、运行环境：0 – 45℃、存放温度：-30 – 60℃、防液体泼溅</w:t>
            </w:r>
            <w:r>
              <w:rPr>
                <w:rFonts w:asciiTheme="minorEastAsia" w:eastAsiaTheme="minorEastAsia" w:hAnsiTheme="minorEastAsia" w:cs="宋体" w:hint="eastAsia"/>
                <w:color w:val="000000" w:themeColor="text1"/>
              </w:rPr>
              <w:br/>
              <w:t>5、接口：五个传感器接口、闪存盘接口以及外围设备的USB端口、迷你USB端口、电源接口、MicroSD/MMC 接口、音频输入和输出端口</w:t>
            </w:r>
            <w:r>
              <w:rPr>
                <w:rFonts w:asciiTheme="minorEastAsia" w:eastAsiaTheme="minorEastAsia" w:hAnsiTheme="minorEastAsia" w:cs="宋体" w:hint="eastAsia"/>
                <w:color w:val="000000" w:themeColor="text1"/>
              </w:rPr>
              <w:br/>
              <w:t>6、外观尺寸：约8.8 cm x 15.4 cm x 2.5 cm</w:t>
            </w:r>
            <w:r>
              <w:rPr>
                <w:rFonts w:asciiTheme="minorEastAsia" w:eastAsiaTheme="minorEastAsia" w:hAnsiTheme="minorEastAsia" w:cs="宋体" w:hint="eastAsia"/>
                <w:color w:val="000000" w:themeColor="text1"/>
              </w:rPr>
              <w:br/>
              <w:t>7、重量：350 g</w:t>
            </w:r>
            <w:r>
              <w:rPr>
                <w:rFonts w:asciiTheme="minorEastAsia" w:eastAsiaTheme="minorEastAsia" w:hAnsiTheme="minorEastAsia" w:cs="宋体" w:hint="eastAsia"/>
                <w:color w:val="000000" w:themeColor="text1"/>
              </w:rPr>
              <w:br/>
            </w:r>
            <w:r>
              <w:rPr>
                <w:rFonts w:asciiTheme="minorEastAsia" w:eastAsiaTheme="minorEastAsia" w:hAnsiTheme="minorEastAsia" w:cs="宋体" w:hint="eastAsia"/>
                <w:color w:val="000000" w:themeColor="text1"/>
              </w:rPr>
              <w:lastRenderedPageBreak/>
              <w:t>8、电源：高容量、可充电电池、通过外部电源适配器充电（包装内已包含）</w:t>
            </w:r>
            <w:r>
              <w:rPr>
                <w:rFonts w:asciiTheme="minorEastAsia" w:eastAsiaTheme="minorEastAsia" w:hAnsiTheme="minorEastAsia" w:cs="宋体" w:hint="eastAsia"/>
                <w:color w:val="000000" w:themeColor="text1"/>
              </w:rPr>
              <w:br/>
              <w:t>9、数据采集：取样速率：100,000 点/秒、12-bit 分辨率、内含传感器（三维加速度传感器、环境温度传感器、光传感器、声音传感器）</w:t>
            </w:r>
            <w:r>
              <w:rPr>
                <w:rFonts w:asciiTheme="minorEastAsia" w:eastAsiaTheme="minorEastAsia" w:hAnsiTheme="minorEastAsia" w:cs="宋体" w:hint="eastAsia"/>
                <w:color w:val="000000" w:themeColor="text1"/>
              </w:rPr>
              <w:br/>
              <w:t>★10、无线科学实验室系统：支持安装IOS、Android 系统的电子设备无线连接并实现数据共享。学生可通过IOS、Android 系统的电子设备采集、观看、分析数据；</w:t>
            </w:r>
            <w:r>
              <w:rPr>
                <w:rFonts w:asciiTheme="minorEastAsia" w:eastAsiaTheme="minorEastAsia" w:hAnsiTheme="minorEastAsia" w:cs="宋体" w:hint="eastAsia"/>
                <w:color w:val="000000" w:themeColor="text1"/>
              </w:rPr>
              <w:br/>
              <w:t>★11、须提供此产品样品至用户单位演示，演示要求：不接温度传感器，直接实时测量室内当前温度，无线连接温度数据显示在</w:t>
            </w:r>
            <w:proofErr w:type="spellStart"/>
            <w:r>
              <w:rPr>
                <w:rFonts w:asciiTheme="minorEastAsia" w:eastAsiaTheme="minorEastAsia" w:hAnsiTheme="minorEastAsia" w:cs="宋体" w:hint="eastAsia"/>
                <w:color w:val="000000" w:themeColor="text1"/>
              </w:rPr>
              <w:t>ios</w:t>
            </w:r>
            <w:proofErr w:type="spellEnd"/>
            <w:r>
              <w:rPr>
                <w:rFonts w:asciiTheme="minorEastAsia" w:eastAsiaTheme="minorEastAsia" w:hAnsiTheme="minorEastAsia" w:cs="宋体" w:hint="eastAsia"/>
                <w:color w:val="000000" w:themeColor="text1"/>
              </w:rPr>
              <w:t>系统上；数据采集器不得连接无线模块和温度传感器即可自建</w:t>
            </w:r>
            <w:proofErr w:type="spellStart"/>
            <w:r>
              <w:rPr>
                <w:rFonts w:asciiTheme="minorEastAsia" w:eastAsiaTheme="minorEastAsia" w:hAnsiTheme="minorEastAsia" w:cs="宋体" w:hint="eastAsia"/>
                <w:color w:val="000000" w:themeColor="text1"/>
              </w:rPr>
              <w:t>wifi</w:t>
            </w:r>
            <w:proofErr w:type="spellEnd"/>
            <w:r>
              <w:rPr>
                <w:rFonts w:asciiTheme="minorEastAsia" w:eastAsiaTheme="minorEastAsia" w:hAnsiTheme="minorEastAsia" w:cs="宋体" w:hint="eastAsia"/>
                <w:color w:val="000000" w:themeColor="text1"/>
              </w:rPr>
              <w:t>热点、测量室内实时温度，通过自建的</w:t>
            </w:r>
            <w:proofErr w:type="spellStart"/>
            <w:r>
              <w:rPr>
                <w:rFonts w:asciiTheme="minorEastAsia" w:eastAsiaTheme="minorEastAsia" w:hAnsiTheme="minorEastAsia" w:cs="宋体" w:hint="eastAsia"/>
                <w:color w:val="000000" w:themeColor="text1"/>
              </w:rPr>
              <w:t>wifi</w:t>
            </w:r>
            <w:proofErr w:type="spellEnd"/>
            <w:r>
              <w:rPr>
                <w:rFonts w:asciiTheme="minorEastAsia" w:eastAsiaTheme="minorEastAsia" w:hAnsiTheme="minorEastAsia" w:cs="宋体" w:hint="eastAsia"/>
                <w:color w:val="000000" w:themeColor="text1"/>
              </w:rPr>
              <w:t>热点无线连接</w:t>
            </w:r>
            <w:proofErr w:type="spellStart"/>
            <w:r>
              <w:rPr>
                <w:rFonts w:asciiTheme="minorEastAsia" w:eastAsiaTheme="minorEastAsia" w:hAnsiTheme="minorEastAsia" w:cs="宋体" w:hint="eastAsia"/>
                <w:color w:val="000000" w:themeColor="text1"/>
              </w:rPr>
              <w:t>ios</w:t>
            </w:r>
            <w:proofErr w:type="spellEnd"/>
            <w:r>
              <w:rPr>
                <w:rFonts w:asciiTheme="minorEastAsia" w:eastAsiaTheme="minorEastAsia" w:hAnsiTheme="minorEastAsia" w:cs="宋体" w:hint="eastAsia"/>
                <w:color w:val="000000" w:themeColor="text1"/>
              </w:rPr>
              <w:t>系统手机和笔记本电脑，将温度数据显示在手机和笔记本电脑屏幕上，样品不符合要求的，视为虚假响应，采购人有权终止合同，并报监管部门按相关规定处理。</w:t>
            </w:r>
            <w:r>
              <w:rPr>
                <w:rFonts w:asciiTheme="minorEastAsia" w:eastAsiaTheme="minorEastAsia" w:hAnsiTheme="minorEastAsia" w:cs="宋体" w:hint="eastAsia"/>
                <w:color w:val="000000" w:themeColor="text1"/>
              </w:rPr>
              <w:br/>
              <w:t>★12、投标文件中提供产品彩页和第三方有权检测机构出具的检测报告的扫描件或影印件。</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台</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24</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物联网编程电子积木          推荐品牌：</w:t>
            </w:r>
            <w:proofErr w:type="spellStart"/>
            <w:r>
              <w:rPr>
                <w:rFonts w:asciiTheme="minorEastAsia" w:eastAsiaTheme="minorEastAsia" w:hAnsiTheme="minorEastAsia" w:cs="宋体" w:hint="eastAsia"/>
                <w:color w:val="000000" w:themeColor="text1"/>
              </w:rPr>
              <w:t>samlabs</w:t>
            </w:r>
            <w:proofErr w:type="spellEnd"/>
            <w:r>
              <w:rPr>
                <w:rFonts w:asciiTheme="minorEastAsia" w:eastAsiaTheme="minorEastAsia" w:hAnsiTheme="minorEastAsia" w:cs="宋体" w:hint="eastAsia"/>
                <w:color w:val="000000" w:themeColor="text1"/>
              </w:rPr>
              <w:t xml:space="preserve">  DFROBOT   </w:t>
            </w:r>
            <w:proofErr w:type="gramStart"/>
            <w:r>
              <w:rPr>
                <w:rFonts w:asciiTheme="minorEastAsia" w:eastAsiaTheme="minorEastAsia" w:hAnsiTheme="minorEastAsia" w:cs="宋体" w:hint="eastAsia"/>
                <w:color w:val="000000" w:themeColor="text1"/>
              </w:rPr>
              <w:t>美科</w:t>
            </w:r>
            <w:proofErr w:type="gramEnd"/>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参数：</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电子积木探索</w:t>
            </w:r>
            <w:proofErr w:type="gramStart"/>
            <w:r>
              <w:rPr>
                <w:rFonts w:asciiTheme="minorEastAsia" w:eastAsiaTheme="minorEastAsia" w:hAnsiTheme="minorEastAsia" w:cs="宋体" w:hint="eastAsia"/>
                <w:color w:val="000000" w:themeColor="text1"/>
              </w:rPr>
              <w:t>包</w:t>
            </w:r>
            <w:proofErr w:type="gramEnd"/>
            <w:r>
              <w:rPr>
                <w:rFonts w:asciiTheme="minorEastAsia" w:eastAsiaTheme="minorEastAsia" w:hAnsiTheme="minorEastAsia" w:cs="宋体" w:hint="eastAsia"/>
                <w:color w:val="000000" w:themeColor="text1"/>
              </w:rPr>
              <w:t>包含2个小车底板、2个无线控制板、四个电机(电压：标准值3.7V,最小3.1V，最大4.2V，最大电池容量80mAh，电流消耗：空闲2.1mA,平均35mA,峰值50mA,无负载速度：250rpm,加速度：190rpm,额定扭矩：0.002N.m.失速转矩：0.016N.m)、四个轮子、2个万向轮及各种输入输出电子模块（2个开关按钮、2个LED灯（照明角度120度）、1个红外线距离传感器（量程0-150mm）、1个温度传感器（量程0-80℃）、1个蜂鸣器(最小90dBA,平均97dBA)、1个倾斜传感器、1个光传感器（灵敏度范围：10-200Lux，峰值灵敏度波长：570nm）、1个压力传感器（0.2N-2N）、2个滑动变阻器、1组伺服电机），以上每个电子模块携带锂电池（电压：标准值3.7V,最小3.1V，最大电池容量50mAh,电流消耗：空闲2.1mA,平均2.2mA，2.5mA峰值,发射频率:2.4-2.5GHz,发射功率：+9dBm,通讯协议:BLE v4.1），均可充电独立使用，与平板或者电脑</w:t>
            </w:r>
            <w:proofErr w:type="gramStart"/>
            <w:r>
              <w:rPr>
                <w:rFonts w:asciiTheme="minorEastAsia" w:eastAsiaTheme="minorEastAsia" w:hAnsiTheme="minorEastAsia" w:cs="宋体" w:hint="eastAsia"/>
                <w:color w:val="000000" w:themeColor="text1"/>
              </w:rPr>
              <w:t>通过蓝牙连接</w:t>
            </w:r>
            <w:proofErr w:type="gramEnd"/>
            <w:r>
              <w:rPr>
                <w:rFonts w:asciiTheme="minorEastAsia" w:eastAsiaTheme="minorEastAsia" w:hAnsiTheme="minorEastAsia" w:cs="宋体" w:hint="eastAsia"/>
                <w:color w:val="000000" w:themeColor="text1"/>
              </w:rPr>
              <w:t>，通过软件实现</w:t>
            </w:r>
            <w:proofErr w:type="gramStart"/>
            <w:r>
              <w:rPr>
                <w:rFonts w:asciiTheme="minorEastAsia" w:eastAsiaTheme="minorEastAsia" w:hAnsiTheme="minorEastAsia" w:cs="宋体" w:hint="eastAsia"/>
                <w:color w:val="000000" w:themeColor="text1"/>
              </w:rPr>
              <w:t>物联无</w:t>
            </w:r>
            <w:proofErr w:type="gramEnd"/>
            <w:r>
              <w:rPr>
                <w:rFonts w:asciiTheme="minorEastAsia" w:eastAsiaTheme="minorEastAsia" w:hAnsiTheme="minorEastAsia" w:cs="宋体" w:hint="eastAsia"/>
                <w:color w:val="000000" w:themeColor="text1"/>
              </w:rPr>
              <w:t>差别互通、USB</w:t>
            </w:r>
            <w:proofErr w:type="gramStart"/>
            <w:r>
              <w:rPr>
                <w:rFonts w:asciiTheme="minorEastAsia" w:eastAsiaTheme="minorEastAsia" w:hAnsiTheme="minorEastAsia" w:cs="宋体" w:hint="eastAsia"/>
                <w:color w:val="000000" w:themeColor="text1"/>
              </w:rPr>
              <w:t>充电线</w:t>
            </w:r>
            <w:proofErr w:type="gramEnd"/>
            <w:r>
              <w:rPr>
                <w:rFonts w:asciiTheme="minorEastAsia" w:eastAsiaTheme="minorEastAsia" w:hAnsiTheme="minorEastAsia" w:cs="宋体" w:hint="eastAsia"/>
                <w:color w:val="000000" w:themeColor="text1"/>
              </w:rPr>
              <w:t>组、乐高对接模块等。</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物联网编程电子积木包含多种功能不同的电子模块，可随意组合搭建各种创意小发明，结合极易上手的连线式编程，轻松“智”造，释放学生的创造性。它的每个电子模块都</w:t>
            </w:r>
            <w:proofErr w:type="gramStart"/>
            <w:r>
              <w:rPr>
                <w:rFonts w:asciiTheme="minorEastAsia" w:eastAsiaTheme="minorEastAsia" w:hAnsiTheme="minorEastAsia" w:cs="宋体" w:hint="eastAsia"/>
                <w:color w:val="000000" w:themeColor="text1"/>
              </w:rPr>
              <w:t>含有蓝牙模块</w:t>
            </w:r>
            <w:proofErr w:type="gramEnd"/>
            <w:r>
              <w:rPr>
                <w:rFonts w:asciiTheme="minorEastAsia" w:eastAsiaTheme="minorEastAsia" w:hAnsiTheme="minorEastAsia" w:cs="宋体" w:hint="eastAsia"/>
                <w:color w:val="000000" w:themeColor="text1"/>
              </w:rPr>
              <w:t>，可以与平板连接，构建一个物联网的世界。每个电子模块运作都是低能耗的，并且都带有锂电池，可以重复充电使用。它还有可以连接乐高的附件，可以轻松结合乐高积木，搭建更多的模型。它还有原创的STEAM课程套件，包含各种教材，基于流程</w:t>
            </w:r>
            <w:r>
              <w:rPr>
                <w:rFonts w:asciiTheme="minorEastAsia" w:eastAsiaTheme="minorEastAsia" w:hAnsiTheme="minorEastAsia" w:cs="宋体" w:hint="eastAsia"/>
                <w:color w:val="000000" w:themeColor="text1"/>
              </w:rPr>
              <w:lastRenderedPageBreak/>
              <w:t>的编码应用程序，网上的项目目前已经有300多个。</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现场演示：</w:t>
            </w:r>
            <w:r>
              <w:rPr>
                <w:rFonts w:asciiTheme="minorEastAsia" w:eastAsiaTheme="minorEastAsia" w:hAnsiTheme="minorEastAsia" w:cs="宋体" w:hint="eastAsia"/>
                <w:color w:val="000000" w:themeColor="text1"/>
              </w:rPr>
              <w:br/>
              <w:t>★预中标公示期内须提供样品演示，演示作品：</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①感光小车：由轮子，电机，万向轮，小车地板，无线控制板，光传感器构建一个小车，此小车可根据编写的程序设定的值，总是朝着满足光线条件的方向运动；</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②智能照明系统：由光传感器和LED灯构建照明系统，编写程序，基于现实条件，实现灯光在昏暗时自动开启，在光线明亮时自动关闭；</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③谱曲：由硬件模块与软件模块结合，构建音乐程序，无需借用其他硬软件，实现可以真实弹奏的乐器。</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套</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lastRenderedPageBreak/>
              <w:t>25</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硫离子传感器   推荐品牌：威尼尔、陆基、华师大</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★须与数据采集器、数据分析软件为同一品牌，可配套使用。0.003~32100ppm  ，温度范围；-10-100°，精度；读数的3%，直接连接电脑读取数据。</w:t>
            </w:r>
          </w:p>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★预中标公示期内须提供样品。</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支</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r w:rsidR="00A732B9">
        <w:trPr>
          <w:trHeight w:val="499"/>
        </w:trPr>
        <w:tc>
          <w:tcPr>
            <w:tcW w:w="482" w:type="dxa"/>
            <w:tcBorders>
              <w:top w:val="nil"/>
              <w:left w:val="single" w:sz="4" w:space="0" w:color="auto"/>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26</w:t>
            </w:r>
          </w:p>
        </w:tc>
        <w:tc>
          <w:tcPr>
            <w:tcW w:w="1801"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成品保护</w:t>
            </w:r>
          </w:p>
        </w:tc>
        <w:tc>
          <w:tcPr>
            <w:tcW w:w="5184" w:type="dxa"/>
            <w:tcBorders>
              <w:top w:val="nil"/>
              <w:left w:val="nil"/>
              <w:bottom w:val="single" w:sz="4" w:space="0" w:color="auto"/>
              <w:right w:val="single" w:sz="4" w:space="0" w:color="auto"/>
            </w:tcBorders>
            <w:shd w:val="clear" w:color="auto" w:fill="auto"/>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室内所有的家具及电器</w:t>
            </w:r>
          </w:p>
        </w:tc>
        <w:tc>
          <w:tcPr>
            <w:tcW w:w="628"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项</w:t>
            </w:r>
          </w:p>
        </w:tc>
        <w:tc>
          <w:tcPr>
            <w:tcW w:w="1134" w:type="dxa"/>
            <w:tcBorders>
              <w:top w:val="nil"/>
              <w:left w:val="nil"/>
              <w:bottom w:val="single" w:sz="4" w:space="0" w:color="auto"/>
              <w:right w:val="single" w:sz="4" w:space="0" w:color="auto"/>
            </w:tcBorders>
            <w:shd w:val="clear" w:color="auto" w:fill="auto"/>
            <w:vAlign w:val="center"/>
          </w:tcPr>
          <w:p w:rsidR="00A732B9" w:rsidRDefault="00015EA8">
            <w:pPr>
              <w:widowControl/>
              <w:jc w:val="center"/>
              <w:textAlignment w:val="center"/>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1</w:t>
            </w:r>
          </w:p>
        </w:tc>
      </w:tr>
    </w:tbl>
    <w:p w:rsidR="00A732B9" w:rsidRDefault="00A732B9">
      <w:pPr>
        <w:ind w:right="360"/>
        <w:jc w:val="right"/>
        <w:rPr>
          <w:rFonts w:ascii="宋体" w:hAnsi="宋体"/>
          <w:bCs/>
          <w:color w:val="000000"/>
          <w:sz w:val="36"/>
          <w:szCs w:val="36"/>
        </w:rPr>
      </w:pPr>
    </w:p>
    <w:p w:rsidR="00A732B9" w:rsidRDefault="00015EA8">
      <w:pPr>
        <w:snapToGrid w:val="0"/>
        <w:spacing w:line="240" w:lineRule="atLeast"/>
        <w:rPr>
          <w:rFonts w:ascii="宋体" w:hAnsi="宋体"/>
          <w:color w:val="000000"/>
          <w:sz w:val="30"/>
          <w:szCs w:val="30"/>
        </w:rPr>
      </w:pPr>
      <w:r>
        <w:rPr>
          <w:rFonts w:ascii="宋体" w:hAnsi="宋体"/>
          <w:color w:val="000000"/>
          <w:sz w:val="30"/>
          <w:szCs w:val="30"/>
        </w:rPr>
        <w:br w:type="page"/>
      </w:r>
      <w:r>
        <w:rPr>
          <w:rFonts w:ascii="宋体" w:hAnsi="宋体" w:hint="eastAsia"/>
          <w:color w:val="000000"/>
          <w:sz w:val="30"/>
          <w:szCs w:val="30"/>
        </w:rPr>
        <w:lastRenderedPageBreak/>
        <w:t xml:space="preserve"> 附件</w:t>
      </w:r>
      <w:bookmarkStart w:id="5" w:name="_Toc201655794"/>
      <w:bookmarkEnd w:id="2"/>
      <w:bookmarkEnd w:id="3"/>
      <w:r>
        <w:rPr>
          <w:rFonts w:ascii="宋体" w:hAnsi="宋体" w:hint="eastAsia"/>
          <w:color w:val="000000"/>
          <w:sz w:val="30"/>
          <w:szCs w:val="30"/>
        </w:rPr>
        <w:t>三：</w:t>
      </w:r>
    </w:p>
    <w:p w:rsidR="00A732B9" w:rsidRDefault="00015EA8">
      <w:pPr>
        <w:jc w:val="center"/>
        <w:rPr>
          <w:rFonts w:ascii="宋体" w:hAnsi="宋体"/>
          <w:color w:val="000000"/>
          <w:sz w:val="36"/>
          <w:szCs w:val="36"/>
        </w:rPr>
      </w:pPr>
      <w:r>
        <w:rPr>
          <w:rFonts w:ascii="宋体" w:hAnsi="宋体" w:hint="eastAsia"/>
          <w:color w:val="000000"/>
          <w:sz w:val="36"/>
          <w:szCs w:val="36"/>
        </w:rPr>
        <w:t>服务承诺书</w:t>
      </w:r>
    </w:p>
    <w:p w:rsidR="00A732B9" w:rsidRDefault="00A732B9">
      <w:pPr>
        <w:jc w:val="center"/>
        <w:rPr>
          <w:rFonts w:ascii="宋体" w:hAnsi="宋体"/>
          <w:b/>
          <w:color w:val="000000"/>
          <w:sz w:val="36"/>
          <w:szCs w:val="36"/>
        </w:rPr>
      </w:pPr>
    </w:p>
    <w:tbl>
      <w:tblPr>
        <w:tblW w:w="872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5"/>
        <w:gridCol w:w="5892"/>
      </w:tblGrid>
      <w:tr w:rsidR="00A732B9">
        <w:trPr>
          <w:cantSplit/>
          <w:trHeight w:val="1964"/>
        </w:trPr>
        <w:tc>
          <w:tcPr>
            <w:tcW w:w="2835" w:type="dxa"/>
            <w:tcBorders>
              <w:top w:val="single" w:sz="4" w:space="0" w:color="auto"/>
              <w:left w:val="single" w:sz="4" w:space="0" w:color="auto"/>
              <w:bottom w:val="single" w:sz="4" w:space="0" w:color="auto"/>
              <w:right w:val="single" w:sz="4" w:space="0" w:color="auto"/>
            </w:tcBorders>
            <w:vAlign w:val="center"/>
          </w:tcPr>
          <w:p w:rsidR="00A732B9" w:rsidRDefault="00015EA8">
            <w:pPr>
              <w:snapToGrid w:val="0"/>
              <w:spacing w:line="240" w:lineRule="atLeast"/>
              <w:jc w:val="center"/>
              <w:rPr>
                <w:rFonts w:ascii="宋体" w:hAnsi="宋体"/>
                <w:sz w:val="30"/>
                <w:szCs w:val="30"/>
              </w:rPr>
            </w:pPr>
            <w:r>
              <w:rPr>
                <w:rFonts w:ascii="宋体" w:hAnsi="宋体" w:hint="eastAsia"/>
                <w:bCs/>
                <w:color w:val="000000"/>
                <w:sz w:val="30"/>
                <w:szCs w:val="30"/>
              </w:rPr>
              <w:t>质量要求</w:t>
            </w:r>
            <w:r>
              <w:rPr>
                <w:rFonts w:ascii="宋体" w:hAnsi="宋体" w:hint="eastAsia"/>
                <w:sz w:val="30"/>
                <w:szCs w:val="30"/>
              </w:rPr>
              <w:t>是否响应招标文件</w:t>
            </w:r>
          </w:p>
          <w:p w:rsidR="00A732B9" w:rsidRDefault="00015EA8">
            <w:pPr>
              <w:snapToGrid w:val="0"/>
              <w:spacing w:line="240" w:lineRule="atLeast"/>
              <w:jc w:val="center"/>
              <w:rPr>
                <w:rFonts w:ascii="宋体" w:hAnsi="宋体"/>
                <w:bCs/>
                <w:color w:val="000000"/>
                <w:sz w:val="30"/>
                <w:szCs w:val="30"/>
              </w:rPr>
            </w:pPr>
            <w:r>
              <w:rPr>
                <w:rFonts w:ascii="宋体" w:hAnsi="宋体" w:hint="eastAsia"/>
                <w:color w:val="FF0000"/>
                <w:sz w:val="18"/>
                <w:szCs w:val="18"/>
              </w:rPr>
              <w:t>（请填写“响应”或者“不响应”）</w:t>
            </w:r>
          </w:p>
        </w:tc>
        <w:tc>
          <w:tcPr>
            <w:tcW w:w="5892" w:type="dxa"/>
            <w:tcBorders>
              <w:top w:val="single" w:sz="4" w:space="0" w:color="auto"/>
              <w:left w:val="single" w:sz="4" w:space="0" w:color="auto"/>
              <w:bottom w:val="single" w:sz="4" w:space="0" w:color="auto"/>
              <w:right w:val="single" w:sz="4" w:space="0" w:color="auto"/>
            </w:tcBorders>
            <w:vAlign w:val="center"/>
          </w:tcPr>
          <w:p w:rsidR="00A732B9" w:rsidRDefault="00A732B9">
            <w:pPr>
              <w:snapToGrid w:val="0"/>
              <w:spacing w:line="240" w:lineRule="atLeast"/>
              <w:jc w:val="right"/>
              <w:rPr>
                <w:rFonts w:ascii="宋体" w:hAnsi="宋体"/>
                <w:bCs/>
                <w:color w:val="000000"/>
                <w:sz w:val="18"/>
                <w:szCs w:val="18"/>
              </w:rPr>
            </w:pPr>
          </w:p>
        </w:tc>
      </w:tr>
      <w:tr w:rsidR="00A732B9">
        <w:trPr>
          <w:cantSplit/>
          <w:trHeight w:val="1964"/>
        </w:trPr>
        <w:tc>
          <w:tcPr>
            <w:tcW w:w="2835" w:type="dxa"/>
            <w:tcBorders>
              <w:top w:val="single" w:sz="4" w:space="0" w:color="auto"/>
              <w:left w:val="single" w:sz="4" w:space="0" w:color="auto"/>
              <w:bottom w:val="single" w:sz="4" w:space="0" w:color="auto"/>
              <w:right w:val="single" w:sz="4" w:space="0" w:color="auto"/>
            </w:tcBorders>
            <w:vAlign w:val="center"/>
          </w:tcPr>
          <w:p w:rsidR="00A732B9" w:rsidRDefault="00015EA8">
            <w:pPr>
              <w:snapToGrid w:val="0"/>
              <w:spacing w:line="240" w:lineRule="atLeast"/>
              <w:jc w:val="center"/>
              <w:rPr>
                <w:rFonts w:ascii="宋体" w:hAnsi="宋体"/>
                <w:sz w:val="30"/>
                <w:szCs w:val="30"/>
              </w:rPr>
            </w:pPr>
            <w:r>
              <w:rPr>
                <w:rFonts w:ascii="宋体" w:hAnsi="宋体" w:hint="eastAsia"/>
                <w:bCs/>
                <w:color w:val="000000"/>
                <w:sz w:val="30"/>
                <w:szCs w:val="30"/>
              </w:rPr>
              <w:t>付款方式</w:t>
            </w:r>
            <w:r>
              <w:rPr>
                <w:rFonts w:ascii="宋体" w:hAnsi="宋体" w:hint="eastAsia"/>
                <w:sz w:val="30"/>
                <w:szCs w:val="30"/>
              </w:rPr>
              <w:t>是否响应招标文件</w:t>
            </w:r>
          </w:p>
          <w:p w:rsidR="00A732B9" w:rsidRDefault="00015EA8">
            <w:pPr>
              <w:snapToGrid w:val="0"/>
              <w:spacing w:line="240" w:lineRule="atLeast"/>
              <w:jc w:val="center"/>
              <w:rPr>
                <w:rFonts w:ascii="宋体" w:hAnsi="宋体"/>
                <w:bCs/>
                <w:color w:val="000000"/>
                <w:sz w:val="30"/>
                <w:szCs w:val="30"/>
              </w:rPr>
            </w:pPr>
            <w:r>
              <w:rPr>
                <w:rFonts w:ascii="宋体" w:hAnsi="宋体" w:hint="eastAsia"/>
                <w:color w:val="FF0000"/>
                <w:sz w:val="18"/>
                <w:szCs w:val="18"/>
              </w:rPr>
              <w:t>（请填写“响应”或者“不响应”）</w:t>
            </w:r>
          </w:p>
        </w:tc>
        <w:tc>
          <w:tcPr>
            <w:tcW w:w="5892" w:type="dxa"/>
            <w:tcBorders>
              <w:top w:val="single" w:sz="4" w:space="0" w:color="auto"/>
              <w:left w:val="single" w:sz="4" w:space="0" w:color="auto"/>
              <w:bottom w:val="single" w:sz="4" w:space="0" w:color="auto"/>
              <w:right w:val="single" w:sz="4" w:space="0" w:color="auto"/>
            </w:tcBorders>
            <w:vAlign w:val="center"/>
          </w:tcPr>
          <w:p w:rsidR="00A732B9" w:rsidRDefault="00A732B9">
            <w:pPr>
              <w:snapToGrid w:val="0"/>
              <w:spacing w:line="240" w:lineRule="atLeast"/>
              <w:jc w:val="right"/>
              <w:rPr>
                <w:rFonts w:ascii="宋体" w:hAnsi="宋体"/>
                <w:bCs/>
                <w:color w:val="000000"/>
                <w:sz w:val="18"/>
                <w:szCs w:val="18"/>
              </w:rPr>
            </w:pPr>
          </w:p>
        </w:tc>
      </w:tr>
      <w:tr w:rsidR="00A732B9">
        <w:trPr>
          <w:cantSplit/>
          <w:trHeight w:val="2864"/>
        </w:trPr>
        <w:tc>
          <w:tcPr>
            <w:tcW w:w="2835" w:type="dxa"/>
            <w:tcBorders>
              <w:top w:val="single" w:sz="4" w:space="0" w:color="auto"/>
              <w:left w:val="single" w:sz="4" w:space="0" w:color="auto"/>
              <w:bottom w:val="single" w:sz="4" w:space="0" w:color="auto"/>
              <w:right w:val="single" w:sz="4" w:space="0" w:color="auto"/>
            </w:tcBorders>
            <w:vAlign w:val="center"/>
          </w:tcPr>
          <w:p w:rsidR="00A732B9" w:rsidRDefault="00015EA8">
            <w:pPr>
              <w:snapToGrid w:val="0"/>
              <w:spacing w:line="240" w:lineRule="atLeast"/>
              <w:rPr>
                <w:rFonts w:ascii="宋体" w:hAnsi="宋体"/>
                <w:bCs/>
                <w:color w:val="000000"/>
                <w:sz w:val="30"/>
                <w:szCs w:val="30"/>
              </w:rPr>
            </w:pPr>
            <w:r>
              <w:rPr>
                <w:rFonts w:ascii="宋体" w:hAnsi="宋体" w:hint="eastAsia"/>
                <w:bCs/>
                <w:color w:val="000000"/>
                <w:sz w:val="30"/>
                <w:szCs w:val="30"/>
              </w:rPr>
              <w:t>其他优惠条件和服务承诺（如有则填写，没有填“无”）</w:t>
            </w:r>
          </w:p>
        </w:tc>
        <w:tc>
          <w:tcPr>
            <w:tcW w:w="5892" w:type="dxa"/>
            <w:tcBorders>
              <w:top w:val="single" w:sz="4" w:space="0" w:color="auto"/>
              <w:left w:val="single" w:sz="4" w:space="0" w:color="auto"/>
              <w:bottom w:val="single" w:sz="4" w:space="0" w:color="auto"/>
              <w:right w:val="single" w:sz="4" w:space="0" w:color="auto"/>
            </w:tcBorders>
            <w:vAlign w:val="center"/>
          </w:tcPr>
          <w:p w:rsidR="00A732B9" w:rsidRDefault="00A732B9">
            <w:pPr>
              <w:snapToGrid w:val="0"/>
              <w:spacing w:line="360" w:lineRule="auto"/>
              <w:rPr>
                <w:rFonts w:ascii="宋体" w:hAnsi="宋体"/>
                <w:bCs/>
                <w:color w:val="000000"/>
                <w:sz w:val="30"/>
                <w:szCs w:val="30"/>
                <w:u w:val="single"/>
              </w:rPr>
            </w:pPr>
          </w:p>
        </w:tc>
      </w:tr>
      <w:tr w:rsidR="00A732B9">
        <w:trPr>
          <w:cantSplit/>
          <w:trHeight w:val="2747"/>
        </w:trPr>
        <w:tc>
          <w:tcPr>
            <w:tcW w:w="8727" w:type="dxa"/>
            <w:gridSpan w:val="2"/>
            <w:tcBorders>
              <w:top w:val="single" w:sz="4" w:space="0" w:color="auto"/>
              <w:left w:val="single" w:sz="4" w:space="0" w:color="auto"/>
              <w:bottom w:val="single" w:sz="4" w:space="0" w:color="auto"/>
              <w:right w:val="single" w:sz="4" w:space="0" w:color="auto"/>
            </w:tcBorders>
          </w:tcPr>
          <w:p w:rsidR="00A732B9" w:rsidRDefault="00015EA8">
            <w:pPr>
              <w:snapToGrid w:val="0"/>
              <w:spacing w:line="240" w:lineRule="atLeast"/>
              <w:rPr>
                <w:rFonts w:ascii="宋体" w:hAnsi="宋体"/>
                <w:bCs/>
                <w:color w:val="000000"/>
                <w:sz w:val="30"/>
                <w:szCs w:val="30"/>
              </w:rPr>
            </w:pPr>
            <w:r>
              <w:rPr>
                <w:rFonts w:ascii="宋体" w:hAnsi="宋体" w:hint="eastAsia"/>
                <w:bCs/>
                <w:color w:val="000000"/>
                <w:sz w:val="30"/>
                <w:szCs w:val="30"/>
              </w:rPr>
              <w:t>其他说明：</w:t>
            </w:r>
          </w:p>
        </w:tc>
      </w:tr>
      <w:bookmarkEnd w:id="5"/>
    </w:tbl>
    <w:p w:rsidR="00A732B9" w:rsidRDefault="00A732B9">
      <w:pPr>
        <w:snapToGrid w:val="0"/>
        <w:spacing w:line="240" w:lineRule="atLeast"/>
        <w:rPr>
          <w:rFonts w:ascii="宋体" w:hAnsi="宋体"/>
          <w:color w:val="000000"/>
          <w:sz w:val="30"/>
          <w:szCs w:val="30"/>
        </w:rPr>
      </w:pPr>
    </w:p>
    <w:p w:rsidR="00A732B9" w:rsidRDefault="00015EA8">
      <w:pPr>
        <w:snapToGrid w:val="0"/>
        <w:spacing w:line="240" w:lineRule="atLeast"/>
        <w:ind w:right="450"/>
        <w:jc w:val="right"/>
        <w:rPr>
          <w:rFonts w:ascii="宋体" w:hAnsi="宋体"/>
          <w:color w:val="000000"/>
          <w:sz w:val="30"/>
          <w:szCs w:val="30"/>
        </w:rPr>
      </w:pPr>
      <w:r>
        <w:rPr>
          <w:rFonts w:ascii="宋体" w:hAnsi="宋体" w:hint="eastAsia"/>
          <w:color w:val="000000"/>
          <w:sz w:val="30"/>
          <w:szCs w:val="30"/>
        </w:rPr>
        <w:t>投标单位（盖章）：</w:t>
      </w:r>
    </w:p>
    <w:p w:rsidR="00A732B9" w:rsidRDefault="00015EA8">
      <w:pPr>
        <w:snapToGrid w:val="0"/>
        <w:spacing w:line="240" w:lineRule="atLeast"/>
        <w:ind w:right="300"/>
        <w:jc w:val="right"/>
        <w:rPr>
          <w:rFonts w:ascii="宋体" w:hAnsi="宋体"/>
          <w:color w:val="000000"/>
          <w:sz w:val="30"/>
          <w:szCs w:val="30"/>
        </w:rPr>
      </w:pPr>
      <w:r>
        <w:rPr>
          <w:rFonts w:ascii="宋体" w:hAnsi="宋体" w:hint="eastAsia"/>
          <w:color w:val="000000"/>
          <w:sz w:val="30"/>
          <w:szCs w:val="30"/>
        </w:rPr>
        <w:t xml:space="preserve">                </w:t>
      </w:r>
    </w:p>
    <w:p w:rsidR="00A732B9" w:rsidRDefault="00015EA8">
      <w:pPr>
        <w:snapToGrid w:val="0"/>
        <w:spacing w:line="240" w:lineRule="atLeast"/>
        <w:ind w:right="600"/>
        <w:jc w:val="right"/>
        <w:rPr>
          <w:rFonts w:ascii="宋体" w:hAnsi="宋体"/>
          <w:color w:val="000000"/>
          <w:sz w:val="30"/>
          <w:szCs w:val="30"/>
        </w:rPr>
      </w:pPr>
      <w:r>
        <w:rPr>
          <w:rFonts w:ascii="宋体" w:hAnsi="宋体" w:hint="eastAsia"/>
          <w:color w:val="000000"/>
          <w:sz w:val="30"/>
          <w:szCs w:val="30"/>
        </w:rPr>
        <w:t>法人代表人签字：</w:t>
      </w:r>
    </w:p>
    <w:p w:rsidR="00A732B9" w:rsidRDefault="00015EA8">
      <w:pPr>
        <w:snapToGrid w:val="0"/>
        <w:spacing w:line="240" w:lineRule="atLeast"/>
        <w:ind w:left="5550"/>
        <w:jc w:val="right"/>
        <w:rPr>
          <w:rFonts w:ascii="宋体" w:hAnsi="宋体"/>
          <w:color w:val="000000"/>
          <w:sz w:val="30"/>
          <w:szCs w:val="30"/>
        </w:rPr>
      </w:pPr>
      <w:r>
        <w:rPr>
          <w:rFonts w:ascii="宋体" w:hAnsi="宋体" w:hint="eastAsia"/>
          <w:color w:val="000000"/>
          <w:sz w:val="30"/>
          <w:szCs w:val="30"/>
        </w:rPr>
        <w:t xml:space="preserve">    </w:t>
      </w:r>
    </w:p>
    <w:p w:rsidR="00A732B9" w:rsidRDefault="00015EA8">
      <w:pPr>
        <w:wordWrap w:val="0"/>
        <w:snapToGrid w:val="0"/>
        <w:spacing w:line="240" w:lineRule="atLeast"/>
        <w:ind w:left="5550"/>
        <w:jc w:val="right"/>
        <w:rPr>
          <w:rFonts w:ascii="宋体" w:hAnsi="宋体"/>
          <w:color w:val="000000"/>
          <w:sz w:val="30"/>
          <w:szCs w:val="30"/>
        </w:rPr>
      </w:pPr>
      <w:r>
        <w:rPr>
          <w:rFonts w:ascii="宋体" w:hAnsi="宋体" w:hint="eastAsia"/>
          <w:color w:val="000000"/>
          <w:sz w:val="30"/>
          <w:szCs w:val="30"/>
        </w:rPr>
        <w:t xml:space="preserve">  年  月  日</w:t>
      </w:r>
    </w:p>
    <w:sectPr w:rsidR="00A732B9" w:rsidSect="00A732B9">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9E5" w:rsidRDefault="003E19E5" w:rsidP="008725CA">
      <w:r>
        <w:separator/>
      </w:r>
    </w:p>
  </w:endnote>
  <w:endnote w:type="continuationSeparator" w:id="0">
    <w:p w:rsidR="003E19E5" w:rsidRDefault="003E19E5" w:rsidP="00872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9E5" w:rsidRDefault="003E19E5" w:rsidP="008725CA">
      <w:r>
        <w:separator/>
      </w:r>
    </w:p>
  </w:footnote>
  <w:footnote w:type="continuationSeparator" w:id="0">
    <w:p w:rsidR="003E19E5" w:rsidRDefault="003E19E5" w:rsidP="008725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left" w:pos="432"/>
        </w:tabs>
        <w:ind w:left="432" w:hanging="432"/>
      </w:pPr>
    </w:lvl>
    <w:lvl w:ilvl="1">
      <w:start w:val="1"/>
      <w:numFmt w:val="none"/>
      <w:lvlText w:val=" "/>
      <w:lvlJc w:val="left"/>
      <w:pPr>
        <w:tabs>
          <w:tab w:val="left" w:pos="576"/>
        </w:tabs>
        <w:ind w:left="576" w:hanging="576"/>
      </w:pPr>
    </w:lvl>
    <w:lvl w:ilvl="2">
      <w:start w:val="1"/>
      <w:numFmt w:val="none"/>
      <w:lvlText w:val=""/>
      <w:lvlJc w:val="left"/>
      <w:pPr>
        <w:tabs>
          <w:tab w:val="left" w:pos="720"/>
        </w:tabs>
        <w:ind w:left="720" w:hanging="720"/>
      </w:pPr>
    </w:lvl>
    <w:lvl w:ilvl="3">
      <w:start w:val="1"/>
      <w:numFmt w:val="none"/>
      <w:lvlText w:val="    "/>
      <w:lvlJc w:val="left"/>
      <w:pPr>
        <w:tabs>
          <w:tab w:val="left" w:pos="864"/>
        </w:tabs>
        <w:ind w:left="864" w:hanging="864"/>
      </w:pPr>
    </w:lvl>
    <w:lvl w:ilvl="4">
      <w:start w:val="1"/>
      <w:numFmt w:val="none"/>
      <w:lvlText w:val="      "/>
      <w:lvlJc w:val="left"/>
      <w:pPr>
        <w:tabs>
          <w:tab w:val="left" w:pos="1008"/>
        </w:tabs>
        <w:ind w:left="1008" w:hanging="1008"/>
      </w:pPr>
    </w:lvl>
    <w:lvl w:ilvl="5">
      <w:start w:val="1"/>
      <w:numFmt w:val="none"/>
      <w:lvlText w:val="           "/>
      <w:lvlJc w:val="left"/>
      <w:pPr>
        <w:tabs>
          <w:tab w:val="left" w:pos="1440"/>
        </w:tabs>
        <w:ind w:left="1152" w:hanging="1152"/>
      </w:pPr>
    </w:lvl>
    <w:lvl w:ilvl="6">
      <w:start w:val="1"/>
      <w:numFmt w:val="decimal"/>
      <w:lvlText w:val="%1.%2.%3.%4.%5.%6.%7"/>
      <w:lvlJc w:val="left"/>
      <w:pPr>
        <w:tabs>
          <w:tab w:val="left" w:pos="252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
    <w:nsid w:val="7DC630F9"/>
    <w:multiLevelType w:val="singleLevel"/>
    <w:tmpl w:val="7DC630F9"/>
    <w:lvl w:ilvl="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5052"/>
    <w:rsid w:val="00006B5E"/>
    <w:rsid w:val="00015EA8"/>
    <w:rsid w:val="00040FBA"/>
    <w:rsid w:val="00042C9E"/>
    <w:rsid w:val="00050982"/>
    <w:rsid w:val="00050C11"/>
    <w:rsid w:val="00057E5C"/>
    <w:rsid w:val="00060CE4"/>
    <w:rsid w:val="00070B43"/>
    <w:rsid w:val="0008176D"/>
    <w:rsid w:val="00092AAE"/>
    <w:rsid w:val="0009305B"/>
    <w:rsid w:val="0009572E"/>
    <w:rsid w:val="000A1020"/>
    <w:rsid w:val="000B7952"/>
    <w:rsid w:val="000D0CC4"/>
    <w:rsid w:val="000E15B5"/>
    <w:rsid w:val="000F2C09"/>
    <w:rsid w:val="000F65F8"/>
    <w:rsid w:val="00107A20"/>
    <w:rsid w:val="00107DE5"/>
    <w:rsid w:val="00120CB6"/>
    <w:rsid w:val="001437E8"/>
    <w:rsid w:val="00146406"/>
    <w:rsid w:val="00180A22"/>
    <w:rsid w:val="001B72A9"/>
    <w:rsid w:val="001C12B1"/>
    <w:rsid w:val="001C1510"/>
    <w:rsid w:val="001F1558"/>
    <w:rsid w:val="00207AAB"/>
    <w:rsid w:val="00212A25"/>
    <w:rsid w:val="00222DC6"/>
    <w:rsid w:val="00225F30"/>
    <w:rsid w:val="0023168F"/>
    <w:rsid w:val="0024616E"/>
    <w:rsid w:val="00256743"/>
    <w:rsid w:val="00266371"/>
    <w:rsid w:val="00266797"/>
    <w:rsid w:val="00284F40"/>
    <w:rsid w:val="002920CD"/>
    <w:rsid w:val="002939CB"/>
    <w:rsid w:val="002B3745"/>
    <w:rsid w:val="002B57AB"/>
    <w:rsid w:val="002C26DF"/>
    <w:rsid w:val="002D5019"/>
    <w:rsid w:val="002E04D8"/>
    <w:rsid w:val="00316336"/>
    <w:rsid w:val="00331160"/>
    <w:rsid w:val="00344B6E"/>
    <w:rsid w:val="00365A1A"/>
    <w:rsid w:val="003A0087"/>
    <w:rsid w:val="003B7637"/>
    <w:rsid w:val="003E19E5"/>
    <w:rsid w:val="003F2ECC"/>
    <w:rsid w:val="00402EE7"/>
    <w:rsid w:val="00412623"/>
    <w:rsid w:val="00441B76"/>
    <w:rsid w:val="004555B3"/>
    <w:rsid w:val="004654EA"/>
    <w:rsid w:val="004658E6"/>
    <w:rsid w:val="004772A2"/>
    <w:rsid w:val="004818E6"/>
    <w:rsid w:val="00483330"/>
    <w:rsid w:val="004A612B"/>
    <w:rsid w:val="004B3E6C"/>
    <w:rsid w:val="004C042B"/>
    <w:rsid w:val="004C3AD8"/>
    <w:rsid w:val="004D0DE6"/>
    <w:rsid w:val="004D5CD0"/>
    <w:rsid w:val="004E5489"/>
    <w:rsid w:val="004F0FEA"/>
    <w:rsid w:val="004F148B"/>
    <w:rsid w:val="004F2B50"/>
    <w:rsid w:val="004F72F5"/>
    <w:rsid w:val="0050475D"/>
    <w:rsid w:val="00511403"/>
    <w:rsid w:val="00535E26"/>
    <w:rsid w:val="005601DB"/>
    <w:rsid w:val="00562174"/>
    <w:rsid w:val="00567A7A"/>
    <w:rsid w:val="005778DA"/>
    <w:rsid w:val="005D5880"/>
    <w:rsid w:val="005F49E3"/>
    <w:rsid w:val="005F54B4"/>
    <w:rsid w:val="00601F2E"/>
    <w:rsid w:val="00606680"/>
    <w:rsid w:val="00612565"/>
    <w:rsid w:val="006220C3"/>
    <w:rsid w:val="006309BF"/>
    <w:rsid w:val="00630DA6"/>
    <w:rsid w:val="00634372"/>
    <w:rsid w:val="00646BF2"/>
    <w:rsid w:val="00654494"/>
    <w:rsid w:val="00656739"/>
    <w:rsid w:val="00656E7A"/>
    <w:rsid w:val="00656F41"/>
    <w:rsid w:val="006644F7"/>
    <w:rsid w:val="00667E71"/>
    <w:rsid w:val="0067209B"/>
    <w:rsid w:val="00682C54"/>
    <w:rsid w:val="006951B1"/>
    <w:rsid w:val="006A1040"/>
    <w:rsid w:val="006B15F9"/>
    <w:rsid w:val="006B1629"/>
    <w:rsid w:val="006B4FB7"/>
    <w:rsid w:val="006B6D82"/>
    <w:rsid w:val="006C577A"/>
    <w:rsid w:val="0070757F"/>
    <w:rsid w:val="00712E32"/>
    <w:rsid w:val="0072691E"/>
    <w:rsid w:val="00737D9C"/>
    <w:rsid w:val="0074400F"/>
    <w:rsid w:val="00745142"/>
    <w:rsid w:val="007534BC"/>
    <w:rsid w:val="007575E4"/>
    <w:rsid w:val="00766E21"/>
    <w:rsid w:val="00774946"/>
    <w:rsid w:val="007867F1"/>
    <w:rsid w:val="00795B20"/>
    <w:rsid w:val="007A3421"/>
    <w:rsid w:val="007B1C21"/>
    <w:rsid w:val="007D08CC"/>
    <w:rsid w:val="007E0FEF"/>
    <w:rsid w:val="007E21D9"/>
    <w:rsid w:val="007F1A2E"/>
    <w:rsid w:val="008066B3"/>
    <w:rsid w:val="0081001A"/>
    <w:rsid w:val="0082175F"/>
    <w:rsid w:val="00822BAB"/>
    <w:rsid w:val="008330EB"/>
    <w:rsid w:val="008440CB"/>
    <w:rsid w:val="00850697"/>
    <w:rsid w:val="00853B6D"/>
    <w:rsid w:val="00866412"/>
    <w:rsid w:val="00867EE5"/>
    <w:rsid w:val="008725CA"/>
    <w:rsid w:val="008765BE"/>
    <w:rsid w:val="00880777"/>
    <w:rsid w:val="0088263D"/>
    <w:rsid w:val="008A046C"/>
    <w:rsid w:val="008A09AC"/>
    <w:rsid w:val="008A5511"/>
    <w:rsid w:val="008A5CCD"/>
    <w:rsid w:val="008E601B"/>
    <w:rsid w:val="008E7F97"/>
    <w:rsid w:val="008F3854"/>
    <w:rsid w:val="008F41C3"/>
    <w:rsid w:val="00906A84"/>
    <w:rsid w:val="00912A2E"/>
    <w:rsid w:val="00912C97"/>
    <w:rsid w:val="0091379C"/>
    <w:rsid w:val="00944CF0"/>
    <w:rsid w:val="0097266F"/>
    <w:rsid w:val="00976D97"/>
    <w:rsid w:val="0097756A"/>
    <w:rsid w:val="00994F74"/>
    <w:rsid w:val="009A3018"/>
    <w:rsid w:val="009C6801"/>
    <w:rsid w:val="009D5A6E"/>
    <w:rsid w:val="009E15E8"/>
    <w:rsid w:val="009E7106"/>
    <w:rsid w:val="009F0077"/>
    <w:rsid w:val="009F1B38"/>
    <w:rsid w:val="00A03B20"/>
    <w:rsid w:val="00A063CF"/>
    <w:rsid w:val="00A1156B"/>
    <w:rsid w:val="00A13FE9"/>
    <w:rsid w:val="00A338A9"/>
    <w:rsid w:val="00A46FAF"/>
    <w:rsid w:val="00A677E8"/>
    <w:rsid w:val="00A732B9"/>
    <w:rsid w:val="00A93183"/>
    <w:rsid w:val="00AB7B50"/>
    <w:rsid w:val="00AC33CE"/>
    <w:rsid w:val="00AD656A"/>
    <w:rsid w:val="00AE61BD"/>
    <w:rsid w:val="00B20237"/>
    <w:rsid w:val="00B2354D"/>
    <w:rsid w:val="00B42CA1"/>
    <w:rsid w:val="00B476D4"/>
    <w:rsid w:val="00B47F78"/>
    <w:rsid w:val="00B60C4C"/>
    <w:rsid w:val="00B61B4C"/>
    <w:rsid w:val="00B877C6"/>
    <w:rsid w:val="00B90A53"/>
    <w:rsid w:val="00BA3433"/>
    <w:rsid w:val="00BE3FF6"/>
    <w:rsid w:val="00BE4F04"/>
    <w:rsid w:val="00C00EDF"/>
    <w:rsid w:val="00C05F7B"/>
    <w:rsid w:val="00C20869"/>
    <w:rsid w:val="00C658F9"/>
    <w:rsid w:val="00C8030F"/>
    <w:rsid w:val="00C81F34"/>
    <w:rsid w:val="00C82CDB"/>
    <w:rsid w:val="00C92050"/>
    <w:rsid w:val="00CA6804"/>
    <w:rsid w:val="00CB501E"/>
    <w:rsid w:val="00CB68FA"/>
    <w:rsid w:val="00CC3849"/>
    <w:rsid w:val="00CC491B"/>
    <w:rsid w:val="00CD1231"/>
    <w:rsid w:val="00CD5086"/>
    <w:rsid w:val="00CE37FD"/>
    <w:rsid w:val="00D055FF"/>
    <w:rsid w:val="00D144B8"/>
    <w:rsid w:val="00D21E45"/>
    <w:rsid w:val="00D44ECE"/>
    <w:rsid w:val="00D475A6"/>
    <w:rsid w:val="00D67AF0"/>
    <w:rsid w:val="00D82839"/>
    <w:rsid w:val="00DA7348"/>
    <w:rsid w:val="00DB0494"/>
    <w:rsid w:val="00DB231F"/>
    <w:rsid w:val="00DC0F1A"/>
    <w:rsid w:val="00DC209A"/>
    <w:rsid w:val="00DE58F3"/>
    <w:rsid w:val="00E02DF2"/>
    <w:rsid w:val="00E12126"/>
    <w:rsid w:val="00E23F4A"/>
    <w:rsid w:val="00E27956"/>
    <w:rsid w:val="00E33079"/>
    <w:rsid w:val="00E33AE0"/>
    <w:rsid w:val="00E343CE"/>
    <w:rsid w:val="00E6099A"/>
    <w:rsid w:val="00E86092"/>
    <w:rsid w:val="00E93A05"/>
    <w:rsid w:val="00EA6295"/>
    <w:rsid w:val="00EC7EB5"/>
    <w:rsid w:val="00ED61E7"/>
    <w:rsid w:val="00EE2A01"/>
    <w:rsid w:val="00EF1470"/>
    <w:rsid w:val="00EF56D5"/>
    <w:rsid w:val="00F0055C"/>
    <w:rsid w:val="00F05052"/>
    <w:rsid w:val="00F16168"/>
    <w:rsid w:val="00F17DAF"/>
    <w:rsid w:val="00F268A0"/>
    <w:rsid w:val="00F53291"/>
    <w:rsid w:val="00F86AFA"/>
    <w:rsid w:val="00FA27BE"/>
    <w:rsid w:val="00FB3103"/>
    <w:rsid w:val="00FE6DBF"/>
    <w:rsid w:val="1C4F6A22"/>
    <w:rsid w:val="1F7B7177"/>
    <w:rsid w:val="22F60D4C"/>
    <w:rsid w:val="30C565C2"/>
    <w:rsid w:val="35383207"/>
    <w:rsid w:val="38DF553A"/>
    <w:rsid w:val="3F916703"/>
    <w:rsid w:val="401608F1"/>
    <w:rsid w:val="466A4EF2"/>
    <w:rsid w:val="470B55F4"/>
    <w:rsid w:val="4C09339E"/>
    <w:rsid w:val="61E83B7B"/>
    <w:rsid w:val="71277876"/>
    <w:rsid w:val="7F1842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Body Text Indent"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Date" w:semiHidden="0" w:unhideWhenUsed="0" w:qFormat="1"/>
    <w:lsdException w:name="Body Text 3" w:semiHidden="0" w:unhideWhenUsed="0" w:qFormat="1"/>
    <w:lsdException w:name="Strong" w:semiHidden="0" w:unhideWhenUsed="0" w:qFormat="1"/>
    <w:lsdException w:name="Emphasis" w:semiHidden="0" w:unhideWhenUsed="0" w:qFormat="1"/>
    <w:lsdException w:name="Plain Text" w:semiHidden="0" w:unhideWhenUsed="0" w:qFormat="1"/>
    <w:lsdException w:name="HTML Top of Form" w:uiPriority="99"/>
    <w:lsdException w:name="HTML Bottom of Form" w:uiPriority="99"/>
    <w:lsdException w:name="Normal (Web)" w:semiHidden="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2B9"/>
    <w:pPr>
      <w:widowControl w:val="0"/>
      <w:jc w:val="both"/>
    </w:pPr>
    <w:rPr>
      <w:kern w:val="2"/>
      <w:sz w:val="21"/>
      <w:szCs w:val="24"/>
    </w:rPr>
  </w:style>
  <w:style w:type="paragraph" w:styleId="1">
    <w:name w:val="heading 1"/>
    <w:basedOn w:val="a"/>
    <w:next w:val="a"/>
    <w:link w:val="1Char"/>
    <w:qFormat/>
    <w:rsid w:val="00A732B9"/>
    <w:pPr>
      <w:keepNext/>
      <w:widowControl/>
      <w:numPr>
        <w:numId w:val="1"/>
      </w:numPr>
      <w:jc w:val="center"/>
      <w:outlineLvl w:val="0"/>
    </w:pPr>
    <w:rPr>
      <w:rFonts w:ascii="黑体" w:eastAsia="黑体" w:hAnsi="宋体" w:cs="宋体"/>
      <w:sz w:val="52"/>
    </w:rPr>
  </w:style>
  <w:style w:type="paragraph" w:styleId="2">
    <w:name w:val="heading 2"/>
    <w:basedOn w:val="a"/>
    <w:next w:val="a"/>
    <w:qFormat/>
    <w:rsid w:val="00A732B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qFormat/>
    <w:rsid w:val="00A732B9"/>
    <w:pPr>
      <w:spacing w:after="120"/>
    </w:pPr>
    <w:rPr>
      <w:sz w:val="16"/>
      <w:szCs w:val="16"/>
    </w:rPr>
  </w:style>
  <w:style w:type="paragraph" w:styleId="a3">
    <w:name w:val="Body Text Indent"/>
    <w:basedOn w:val="a"/>
    <w:link w:val="Char"/>
    <w:qFormat/>
    <w:rsid w:val="00A732B9"/>
    <w:pPr>
      <w:ind w:firstLine="660"/>
    </w:pPr>
    <w:rPr>
      <w:rFonts w:ascii="宋体" w:hAnsi="宋体"/>
      <w:color w:val="000000"/>
      <w:sz w:val="24"/>
      <w:szCs w:val="20"/>
    </w:rPr>
  </w:style>
  <w:style w:type="paragraph" w:styleId="a4">
    <w:name w:val="Plain Text"/>
    <w:basedOn w:val="a"/>
    <w:qFormat/>
    <w:rsid w:val="00A732B9"/>
    <w:rPr>
      <w:rFonts w:ascii="宋体" w:hAnsi="Courier New" w:cs="Courier New"/>
      <w:szCs w:val="21"/>
    </w:rPr>
  </w:style>
  <w:style w:type="paragraph" w:styleId="a5">
    <w:name w:val="Date"/>
    <w:basedOn w:val="a"/>
    <w:next w:val="a"/>
    <w:link w:val="Char0"/>
    <w:qFormat/>
    <w:rsid w:val="00A732B9"/>
    <w:rPr>
      <w:rFonts w:ascii="宋体" w:hAnsi="宋体"/>
      <w:b/>
      <w:sz w:val="28"/>
      <w:szCs w:val="20"/>
    </w:rPr>
  </w:style>
  <w:style w:type="paragraph" w:styleId="a6">
    <w:name w:val="Balloon Text"/>
    <w:basedOn w:val="a"/>
    <w:semiHidden/>
    <w:qFormat/>
    <w:rsid w:val="00A732B9"/>
    <w:rPr>
      <w:sz w:val="18"/>
      <w:szCs w:val="18"/>
    </w:rPr>
  </w:style>
  <w:style w:type="paragraph" w:styleId="a7">
    <w:name w:val="footer"/>
    <w:basedOn w:val="a"/>
    <w:link w:val="Char1"/>
    <w:qFormat/>
    <w:rsid w:val="00A732B9"/>
    <w:pPr>
      <w:tabs>
        <w:tab w:val="center" w:pos="4153"/>
        <w:tab w:val="right" w:pos="8306"/>
      </w:tabs>
      <w:snapToGrid w:val="0"/>
      <w:jc w:val="left"/>
    </w:pPr>
    <w:rPr>
      <w:sz w:val="18"/>
      <w:szCs w:val="18"/>
    </w:rPr>
  </w:style>
  <w:style w:type="paragraph" w:styleId="a8">
    <w:name w:val="header"/>
    <w:basedOn w:val="a"/>
    <w:link w:val="Char2"/>
    <w:qFormat/>
    <w:rsid w:val="00A732B9"/>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sid w:val="00A732B9"/>
    <w:pPr>
      <w:widowControl/>
      <w:spacing w:before="100" w:beforeAutospacing="1" w:after="100" w:afterAutospacing="1"/>
      <w:jc w:val="left"/>
    </w:pPr>
    <w:rPr>
      <w:rFonts w:ascii="宋体" w:hAnsi="宋体" w:cs="宋体"/>
      <w:kern w:val="0"/>
      <w:sz w:val="24"/>
    </w:rPr>
  </w:style>
  <w:style w:type="character" w:styleId="aa">
    <w:name w:val="Strong"/>
    <w:basedOn w:val="a0"/>
    <w:qFormat/>
    <w:rsid w:val="00A732B9"/>
    <w:rPr>
      <w:b/>
    </w:rPr>
  </w:style>
  <w:style w:type="table" w:styleId="ab">
    <w:name w:val="Table Grid"/>
    <w:basedOn w:val="a1"/>
    <w:qFormat/>
    <w:rsid w:val="00A732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a0"/>
    <w:link w:val="a3"/>
    <w:qFormat/>
    <w:rsid w:val="00A732B9"/>
    <w:rPr>
      <w:rFonts w:ascii="宋体" w:eastAsia="宋体" w:hAnsi="宋体"/>
      <w:color w:val="000000"/>
      <w:kern w:val="2"/>
      <w:sz w:val="24"/>
      <w:lang w:val="en-US" w:eastAsia="zh-CN" w:bidi="ar-SA"/>
    </w:rPr>
  </w:style>
  <w:style w:type="character" w:customStyle="1" w:styleId="1Char">
    <w:name w:val="标题 1 Char"/>
    <w:basedOn w:val="a0"/>
    <w:link w:val="1"/>
    <w:qFormat/>
    <w:rsid w:val="00A732B9"/>
    <w:rPr>
      <w:rFonts w:ascii="黑体" w:eastAsia="黑体" w:hAnsi="宋体" w:cs="宋体"/>
      <w:kern w:val="2"/>
      <w:sz w:val="52"/>
      <w:szCs w:val="24"/>
      <w:lang w:val="en-US" w:eastAsia="zh-CN" w:bidi="ar-SA"/>
    </w:rPr>
  </w:style>
  <w:style w:type="paragraph" w:customStyle="1" w:styleId="Char3">
    <w:name w:val="Char"/>
    <w:basedOn w:val="a"/>
    <w:qFormat/>
    <w:rsid w:val="00A732B9"/>
    <w:rPr>
      <w:rFonts w:ascii="Tahoma" w:hAnsi="Tahoma"/>
      <w:sz w:val="24"/>
      <w:szCs w:val="20"/>
    </w:rPr>
  </w:style>
  <w:style w:type="paragraph" w:customStyle="1" w:styleId="CharCharCharCharCharCharChar1Char">
    <w:name w:val="Char Char Char Char Char Char Char1 Char"/>
    <w:basedOn w:val="a"/>
    <w:qFormat/>
    <w:rsid w:val="00A732B9"/>
    <w:rPr>
      <w:rFonts w:ascii="Tahoma" w:hAnsi="Tahoma"/>
      <w:sz w:val="24"/>
      <w:szCs w:val="20"/>
    </w:rPr>
  </w:style>
  <w:style w:type="character" w:customStyle="1" w:styleId="Char0">
    <w:name w:val="日期 Char"/>
    <w:basedOn w:val="a0"/>
    <w:link w:val="a5"/>
    <w:qFormat/>
    <w:rsid w:val="00A732B9"/>
    <w:rPr>
      <w:rFonts w:ascii="宋体" w:eastAsia="宋体" w:hAnsi="宋体"/>
      <w:b/>
      <w:kern w:val="2"/>
      <w:sz w:val="28"/>
      <w:lang w:val="en-US" w:eastAsia="zh-CN" w:bidi="ar-SA"/>
    </w:rPr>
  </w:style>
  <w:style w:type="character" w:customStyle="1" w:styleId="Char2">
    <w:name w:val="页眉 Char"/>
    <w:basedOn w:val="a0"/>
    <w:link w:val="a8"/>
    <w:qFormat/>
    <w:rsid w:val="00A732B9"/>
    <w:rPr>
      <w:kern w:val="2"/>
      <w:sz w:val="18"/>
      <w:szCs w:val="18"/>
    </w:rPr>
  </w:style>
  <w:style w:type="character" w:customStyle="1" w:styleId="Char1">
    <w:name w:val="页脚 Char"/>
    <w:basedOn w:val="a0"/>
    <w:link w:val="a7"/>
    <w:qFormat/>
    <w:rsid w:val="00A732B9"/>
    <w:rPr>
      <w:kern w:val="2"/>
      <w:sz w:val="18"/>
      <w:szCs w:val="18"/>
    </w:rPr>
  </w:style>
  <w:style w:type="character" w:customStyle="1" w:styleId="Char10">
    <w:name w:val="列出段落 Char1"/>
    <w:link w:val="4"/>
    <w:qFormat/>
    <w:rsid w:val="00A732B9"/>
    <w:rPr>
      <w:rFonts w:asciiTheme="minorHAnsi" w:eastAsiaTheme="minorEastAsia" w:hAnsiTheme="minorHAnsi" w:cstheme="minorBidi"/>
      <w:kern w:val="2"/>
      <w:sz w:val="21"/>
      <w:szCs w:val="22"/>
    </w:rPr>
  </w:style>
  <w:style w:type="paragraph" w:customStyle="1" w:styleId="4">
    <w:name w:val="列出段落4"/>
    <w:basedOn w:val="a"/>
    <w:link w:val="Char10"/>
    <w:qFormat/>
    <w:rsid w:val="00A732B9"/>
    <w:pPr>
      <w:spacing w:line="415" w:lineRule="auto"/>
      <w:ind w:firstLineChars="200" w:firstLine="420"/>
    </w:pPr>
    <w:rPr>
      <w:rFonts w:asciiTheme="minorHAnsi" w:eastAsiaTheme="minorEastAsia" w:hAnsiTheme="minorHAnsi" w:cstheme="minorBidi"/>
      <w:szCs w:val="22"/>
    </w:rPr>
  </w:style>
  <w:style w:type="paragraph" w:customStyle="1" w:styleId="TableParagraph">
    <w:name w:val="Table Paragraph"/>
    <w:basedOn w:val="a"/>
    <w:uiPriority w:val="1"/>
    <w:qFormat/>
    <w:rsid w:val="00A732B9"/>
    <w:pPr>
      <w:jc w:val="left"/>
    </w:pPr>
    <w:rPr>
      <w:rFonts w:ascii="宋体" w:hAnsi="宋体" w:cs="宋体"/>
      <w:kern w:val="0"/>
      <w:sz w:val="22"/>
      <w:szCs w:val="22"/>
      <w:lang w:eastAsia="en-US"/>
    </w:rPr>
  </w:style>
  <w:style w:type="paragraph" w:customStyle="1" w:styleId="Default">
    <w:name w:val="Default"/>
    <w:qFormat/>
    <w:rsid w:val="00A732B9"/>
    <w:pPr>
      <w:widowControl w:val="0"/>
      <w:autoSpaceDE w:val="0"/>
      <w:autoSpaceDN w:val="0"/>
      <w:adjustRightInd w:val="0"/>
    </w:pPr>
    <w:rPr>
      <w:rFonts w:ascii="宋体" w:hAnsi="Calibri" w:cs="宋体"/>
      <w:color w:val="000000"/>
      <w:sz w:val="24"/>
      <w:szCs w:val="24"/>
    </w:rPr>
  </w:style>
  <w:style w:type="paragraph" w:customStyle="1" w:styleId="10">
    <w:name w:val="修订1"/>
    <w:hidden/>
    <w:uiPriority w:val="99"/>
    <w:semiHidden/>
    <w:qFormat/>
    <w:rsid w:val="00A732B9"/>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7DC5B-B0D5-4F29-8482-B0ECF6876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1693</Words>
  <Characters>9655</Characters>
  <Application>Microsoft Office Word</Application>
  <DocSecurity>0</DocSecurity>
  <Lines>80</Lines>
  <Paragraphs>22</Paragraphs>
  <ScaleCrop>false</ScaleCrop>
  <Company>HFBZ</Company>
  <LinksUpToDate>false</LinksUpToDate>
  <CharactersWithSpaces>11326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合肥市第八中学</dc:title>
  <dc:creator>huchen</dc:creator>
  <cp:lastModifiedBy>Windows 用户</cp:lastModifiedBy>
  <cp:revision>19</cp:revision>
  <cp:lastPrinted>2016-10-20T09:25:00Z</cp:lastPrinted>
  <dcterms:created xsi:type="dcterms:W3CDTF">2018-09-25T09:05:00Z</dcterms:created>
  <dcterms:modified xsi:type="dcterms:W3CDTF">2018-09-27T09:11:00Z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