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暑假作业</w:t>
      </w:r>
      <w:r>
        <w:rPr>
          <w:rFonts w:hint="eastAsia" w:ascii="宋体" w:hAnsi="宋体" w:cs="宋体"/>
          <w:szCs w:val="21"/>
        </w:rPr>
        <w:t>参考答案：</w:t>
      </w:r>
    </w:p>
    <w:p>
      <w:pPr>
        <w:spacing w:line="276" w:lineRule="auto"/>
        <w:jc w:val="center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2018-2019学年高一年级暑期作业一答案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1.B（A.遐想 走投无路 C. 窈（yǎo）陷 川流不息 D. 聒噪 颤（zhàn）栗）</w:t>
      </w:r>
    </w:p>
    <w:p>
      <w:pPr>
        <w:spacing w:line="276" w:lineRule="auto"/>
        <w:ind w:left="63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2.D（A.</w:t>
      </w:r>
      <w:r>
        <w:rPr>
          <w:rFonts w:ascii="宋体" w:hAnsi="宋体"/>
          <w:szCs w:val="21"/>
        </w:rPr>
        <w:t xml:space="preserve"> 巧立名目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指变着法定出一些名目来达到某种不正当的目的。</w:t>
      </w:r>
      <w:r>
        <w:rPr>
          <w:rFonts w:hint="eastAsia" w:ascii="宋体" w:hAnsi="宋体"/>
          <w:szCs w:val="21"/>
        </w:rPr>
        <w:t>B.休养生息：指在战</w:t>
      </w:r>
    </w:p>
    <w:p>
      <w:pPr>
        <w:spacing w:line="276" w:lineRule="auto"/>
        <w:ind w:left="63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争或社会大动荡之后，减轻人民负担，安定生活，恢复元气。C.含英咀华：比喻品味、体会</w:t>
      </w:r>
    </w:p>
    <w:p>
      <w:pPr>
        <w:spacing w:line="276" w:lineRule="auto"/>
        <w:ind w:left="63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诗文中的精华。D. 按下葫芦又起瓢：顾了这头丢那头；此起彼落。与成语应接不暇意思相</w:t>
      </w:r>
    </w:p>
    <w:p>
      <w:pPr>
        <w:spacing w:line="276" w:lineRule="auto"/>
        <w:ind w:left="63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近。）</w:t>
      </w:r>
    </w:p>
    <w:p>
      <w:pPr>
        <w:snapToGrid w:val="0"/>
        <w:spacing w:line="276" w:lineRule="auto"/>
        <w:rPr>
          <w:rFonts w:ascii="宋体" w:hAns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</w:rPr>
        <w:t>3.D（①管窥蠡测：</w:t>
      </w:r>
      <w:r>
        <w:rPr>
          <w:rFonts w:hint="eastAsia" w:ascii="宋体" w:hAnsi="宋体"/>
          <w:szCs w:val="21"/>
          <w:shd w:val="clear" w:color="auto" w:fill="FFFFFF"/>
        </w:rPr>
        <w:t>比喻对事物的观察和了解很狭窄，很片面。</w:t>
      </w:r>
      <w:r>
        <w:rPr>
          <w:rFonts w:hint="eastAsia" w:ascii="宋体" w:hAnsi="宋体"/>
          <w:szCs w:val="21"/>
        </w:rPr>
        <w:t>②车水马龙：</w:t>
      </w:r>
      <w:r>
        <w:rPr>
          <w:rFonts w:hint="eastAsia" w:ascii="宋体" w:hAnsi="宋体" w:cs="宋体"/>
          <w:kern w:val="0"/>
          <w:szCs w:val="21"/>
        </w:rPr>
        <w:t>形容来往车马很多，连续不断的热闹情景。</w:t>
      </w:r>
      <w:r>
        <w:rPr>
          <w:rFonts w:hint="eastAsia" w:ascii="宋体" w:hAnsi="宋体"/>
          <w:szCs w:val="21"/>
        </w:rPr>
        <w:t>③危言危行：</w:t>
      </w:r>
      <w:r>
        <w:rPr>
          <w:rFonts w:hint="eastAsia" w:ascii="宋体" w:hAnsi="宋体"/>
          <w:szCs w:val="21"/>
          <w:shd w:val="clear" w:color="auto" w:fill="FFFFFF"/>
        </w:rPr>
        <w:t>说正直的话，做正直的事。</w:t>
      </w:r>
      <w:r>
        <w:rPr>
          <w:rFonts w:hint="eastAsia" w:ascii="宋体" w:hAnsi="宋体"/>
          <w:szCs w:val="21"/>
        </w:rPr>
        <w:t>④一饭千金：</w:t>
      </w:r>
      <w:r>
        <w:rPr>
          <w:rFonts w:ascii="宋体" w:hAnsi="宋体" w:cs="Arial"/>
          <w:szCs w:val="21"/>
          <w:shd w:val="clear" w:color="auto" w:fill="FFFFFF"/>
        </w:rPr>
        <w:t>比喻厚厚地报答对自己有恩的人。</w:t>
      </w:r>
      <w:r>
        <w:rPr>
          <w:rFonts w:hint="eastAsia" w:ascii="宋体" w:hAnsi="宋体"/>
          <w:szCs w:val="21"/>
        </w:rPr>
        <w:t>⑤捉襟见肘：</w:t>
      </w:r>
      <w:r>
        <w:rPr>
          <w:rFonts w:ascii="宋体" w:hAnsi="宋体" w:cs="Arial"/>
          <w:szCs w:val="21"/>
          <w:shd w:val="clear" w:color="auto" w:fill="FFFFFF"/>
        </w:rPr>
        <w:t>比喻生活困难或处境窘迫</w:t>
      </w:r>
      <w:r>
        <w:rPr>
          <w:rFonts w:hint="eastAsia" w:ascii="宋体" w:hAnsi="宋体" w:cs="Arial"/>
          <w:szCs w:val="21"/>
          <w:shd w:val="clear" w:color="auto" w:fill="FFFFFF"/>
        </w:rPr>
        <w:t>，顾此失彼，应付不过来。</w:t>
      </w:r>
      <w:r>
        <w:rPr>
          <w:rFonts w:hint="eastAsia" w:ascii="宋体" w:hAnsi="宋体"/>
          <w:szCs w:val="21"/>
        </w:rPr>
        <w:t>⑥蠢蠢欲动：</w:t>
      </w:r>
      <w:r>
        <w:rPr>
          <w:rFonts w:hint="eastAsia" w:ascii="宋体" w:hAnsi="宋体"/>
          <w:szCs w:val="21"/>
          <w:shd w:val="clear" w:color="auto" w:fill="FFFFFF"/>
        </w:rPr>
        <w:t>比喻敌人准备进攻或坏人阴谋捣乱。</w:t>
      </w:r>
      <w:r>
        <w:rPr>
          <w:rFonts w:ascii="宋体" w:hAnsi="宋体"/>
          <w:szCs w:val="21"/>
          <w:shd w:val="clear" w:color="auto" w:fill="FFFFFF"/>
        </w:rPr>
        <w:t>）</w:t>
      </w:r>
    </w:p>
    <w:p>
      <w:pPr>
        <w:snapToGrid w:val="0"/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4.C（ A．语序不当，“建设、规划、管理”应该为“规划、建设、管理”，B．关联词语位置不当，“虽然”移到“纯文学读者”后面， D．成分残缺，“完善”缺少宾语，在“产业”后面加“布局”。）</w:t>
      </w:r>
    </w:p>
    <w:p>
      <w:pPr>
        <w:widowControl/>
        <w:spacing w:line="276" w:lineRule="auto"/>
        <w:jc w:val="left"/>
        <w:rPr>
          <w:rStyle w:val="5"/>
          <w:rFonts w:cs="宋体"/>
          <w:b w:val="0"/>
          <w:kern w:val="0"/>
          <w:szCs w:val="21"/>
        </w:rPr>
      </w:pPr>
      <w:r>
        <w:rPr>
          <w:rStyle w:val="5"/>
          <w:rFonts w:hint="eastAsia"/>
          <w:b w:val="0"/>
          <w:kern w:val="0"/>
          <w:szCs w:val="21"/>
        </w:rPr>
        <w:t>5.</w:t>
      </w:r>
      <w:r>
        <w:rPr>
          <w:rStyle w:val="5"/>
          <w:b w:val="0"/>
          <w:kern w:val="0"/>
          <w:szCs w:val="21"/>
        </w:rPr>
        <w:t>C（A项成分残缺，应为“在新旧思想交替中徘徊”;B项不合逻辑，根据全句意思，应该为“没有一场胜利是唾手可得”；D项动宾搭配不当，“保存完好的遗迹向更多人讲述当年的火红青春”，可改为“保存完好的遗迹向更多人讲述当年的青春故事”。</w:t>
      </w:r>
      <w:r>
        <w:rPr>
          <w:rStyle w:val="5"/>
          <w:rFonts w:hint="eastAsia"/>
          <w:b w:val="0"/>
          <w:kern w:val="0"/>
          <w:szCs w:val="21"/>
        </w:rPr>
        <w:t>）</w:t>
      </w:r>
    </w:p>
    <w:p>
      <w:pPr>
        <w:pStyle w:val="2"/>
        <w:spacing w:beforeAutospacing="0" w:afterAutospacing="0" w:line="276" w:lineRule="auto"/>
        <w:rPr>
          <w:rStyle w:val="5"/>
          <w:b w:val="0"/>
          <w:sz w:val="21"/>
          <w:szCs w:val="21"/>
        </w:rPr>
      </w:pPr>
      <w:r>
        <w:rPr>
          <w:rStyle w:val="5"/>
          <w:rFonts w:hint="eastAsia"/>
          <w:b w:val="0"/>
          <w:sz w:val="21"/>
          <w:szCs w:val="21"/>
        </w:rPr>
        <w:t>6</w:t>
      </w:r>
      <w:r>
        <w:rPr>
          <w:rStyle w:val="5"/>
          <w:b w:val="0"/>
          <w:sz w:val="21"/>
          <w:szCs w:val="21"/>
        </w:rPr>
        <w:t>.D（分析六句话可知：④和⑥联系最紧，表述二十四节气“是什么”；①②③⑤表述二十四节气的“重要性”或者说是“意义”。从逻辑上说，④⑥在前，①②③⑤在后。根据个人、历法、民族的逻辑顺序，可知③②⑤为正确顺序。</w:t>
      </w:r>
      <w:r>
        <w:rPr>
          <w:rStyle w:val="5"/>
          <w:rFonts w:hint="eastAsia"/>
          <w:b w:val="0"/>
          <w:sz w:val="21"/>
          <w:szCs w:val="21"/>
        </w:rPr>
        <w:t>）</w:t>
      </w:r>
    </w:p>
    <w:p>
      <w:pPr>
        <w:pStyle w:val="2"/>
        <w:spacing w:beforeAutospacing="0" w:afterAutospacing="0" w:line="276" w:lineRule="auto"/>
        <w:rPr>
          <w:rStyle w:val="5"/>
          <w:b w:val="0"/>
          <w:sz w:val="21"/>
          <w:szCs w:val="21"/>
        </w:rPr>
      </w:pPr>
      <w:r>
        <w:rPr>
          <w:rStyle w:val="5"/>
          <w:rFonts w:hint="eastAsia"/>
          <w:b w:val="0"/>
          <w:sz w:val="21"/>
          <w:szCs w:val="21"/>
        </w:rPr>
        <w:t>7.C</w:t>
      </w:r>
    </w:p>
    <w:p>
      <w:pPr>
        <w:snapToGrid w:val="0"/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8、C</w:t>
      </w:r>
    </w:p>
    <w:p>
      <w:pPr>
        <w:snapToGrid w:val="0"/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9、D（“泰山以东的地区”错，应该是“崤山以东的地区”或“太行山以东的地区”）</w:t>
      </w:r>
    </w:p>
    <w:p>
      <w:pPr>
        <w:snapToGrid w:val="0"/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10、B（“山东地区”错，范围扩大，应该是“上党地区”）</w:t>
      </w:r>
    </w:p>
    <w:p>
      <w:pPr>
        <w:snapToGrid w:val="0"/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11、（1）如果我死了不能回来，统领军队听从朝廷的命令，也只有靠你了；鼓励士兵，向东为我报仇雪耻，也只有靠你了。（关键词“仆”“领”“ 奋励”各1分，句子大意1分）</w:t>
      </w:r>
    </w:p>
    <w:p>
      <w:pPr>
        <w:snapToGrid w:val="0"/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（2）（李抱真）曾经想招纳天下的贤达俊杰，听到别人的好，一定命人拿着货币、礼物从数千里之外把他邀请来。（关键词“招致”“货币”“邀致”个1分，句子大意1分）</w:t>
      </w:r>
    </w:p>
    <w:p>
      <w:pPr>
        <w:snapToGrid w:val="0"/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参考译文：</w:t>
      </w:r>
    </w:p>
    <w:p>
      <w:pPr>
        <w:snapToGrid w:val="0"/>
        <w:spacing w:line="276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李抱真，是李抱玉的堂弟。仆固怀恩在汾州反叛。唐代宗因为仆固怀恩倚仗回纥，所统率的朔方兵又很强劲，非常担忧，召见李抱真询问情况，李抱真上奏说：“郭子仪曾经统帅过朔方军队，兵将大多怀念他。仆固怀恩曾欺骗他的军队，说‘郭子仪被鱼朝恩杀了’，欺骗而利用了他们。现如今恢复郭子仪的官职，可以不战而胜。”后来仆固怀恩的儿子仆固玚被他的部下杀死，仆固怀恩奔逃，大多是李抱真的计谋。李抱真私下揣度山东会有变乱，上党又正处于于军事要地，这里是当时战后残余的土地，土地贫瘠赋税繁重，人民更加贫困，没有办法供养军士。他就登记每户的男丁，三人中选一个有才能有力气的，免除他们的租税徭役，发给他们弓箭，命令他们说：“农事空闲时，你们便分队竞赛射击，年底，我将举行考试。”到了期限，李抱真按名册征召他们，让他们参加考试并显示奖赏和惩罚，然后又命令他们像原来那样去做。过了三年，他们都善于射击了，李抱真说：“军队可以用了。”于是召集辖区内的乡兵，得到训练有素的士兵两万人，先前没有花费公用经费，所以府库更加充实了，李抱真便修整铠甲和兵器，制造作战用具，于是称雄山东。当时天下人都认为昭义军的步兵是各军中最好的。当初，叛贼依附李希烈，李希烈割据一方建立伪政权，有让叛贼们称臣的意图，叛贼们的心渐渐背离。皇帝在奉天颁布引咎自责的诏令，全部赦免了众叛将，李抱真于是派遣门客贾林用大义劝说王武俊联合对付朱滔，王武俊答应了。当时双方军队还互不信任，李抱真就带领几名骑兵直接进入王武俊的军营。他将要出发时，宾客都阻止他，李抱真指派军司马卢玄卿统率军队并部署说：“我今天的这个举动，关系到天下的安危。如果我死了不能回来，统领军队听从朝廷的命令，也只有靠你了；鼓励士兵，向东为我报仇雪耻，也只有靠你了。”说完就离去了。王武俊为李抱真的不猜疑自己所感动，对李抱真更加恭敬了，指着心对天说：“我这条命已经许个给李公誓死杀敌了。”于是李抱真与他结为兄弟然后告别，相约第二天合兵出战，于是在经城打败了朱滔，他因功被加封为检校司空，食实封五百户。李抱真沉着勇敢很有机智，曾经想招纳天下的贤达俊杰，听到别人的好，一定命人拿着货币、礼物从数千里之外把他邀请来。至于那些与他们交谈后没有可采纳的人，逐渐让他们返回。晚年他又喜好方士，希望长生不老。有个叫孙季长的人，替李抱真炼丹，欺骗李抱真说：“服了金丹可以成仙。”李抱真便任用他为宾客幕僚。共服用丹药两万粒，腹部发硬吃不下饭，快要死了，好几天不省人事。当初，李抱真长期生病，又被巫祝迷惑，请求降低官职爵位来消灭灾难。这一年，他共七次上奏章辞让司空一职，又任检校左仆射。贞元十年李抱真去世，享年六十二岁，皇帝为他停止朝会三天，追赠李抱真为太保，送去办理丧事的布帛米粟多少不等。</w:t>
      </w:r>
    </w:p>
    <w:p>
      <w:pPr>
        <w:numPr>
          <w:ilvl w:val="0"/>
          <w:numId w:val="1"/>
        </w:numPr>
        <w:snapToGrid w:val="0"/>
        <w:spacing w:line="276" w:lineRule="auto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（5分） BC（</w:t>
      </w:r>
      <w:r>
        <w:rPr>
          <w:sz w:val="21"/>
          <w:szCs w:val="21"/>
        </w:rPr>
        <w:t>B2</w:t>
      </w:r>
      <w:r>
        <w:rPr>
          <w:rFonts w:hint="eastAsia"/>
          <w:sz w:val="21"/>
          <w:szCs w:val="21"/>
        </w:rPr>
        <w:t>分</w:t>
      </w:r>
      <w:r>
        <w:rPr>
          <w:sz w:val="21"/>
          <w:szCs w:val="21"/>
        </w:rPr>
        <w:t>C3</w:t>
      </w:r>
      <w:r>
        <w:rPr>
          <w:rFonts w:hint="eastAsia"/>
          <w:sz w:val="21"/>
          <w:szCs w:val="21"/>
        </w:rPr>
        <w:t>分）（Ｂ应是欲开的花苞，而非盛开的花朵。Ｃ没有刻画海棠的风韵，而是通过莫愁的自惭形秽和梁广不肯动笔侧面烘托了海棠的风韵。）</w:t>
      </w:r>
    </w:p>
    <w:p>
      <w:pPr>
        <w:numPr>
          <w:numId w:val="0"/>
        </w:numPr>
        <w:snapToGrid w:val="0"/>
        <w:spacing w:line="276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13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</w:rPr>
        <w:t>作用：美丽的莫愁女为欣赏海棠的娇艳竟懒于梳妆，善画海棠的画家梁广也为海棠的娇美所吸引而迟迟不动笔，侧面烘托海棠美丽；诗人对蝴蝶能在海棠花上栖宿而产生了艳羡之情，这就把诗人对海棠的赞美与倾慕之情烘托得淋漓尽致。（每个要点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分，共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分）</w:t>
      </w:r>
    </w:p>
    <w:p>
      <w:pPr>
        <w:autoSpaceDE w:val="0"/>
        <w:autoSpaceDN w:val="0"/>
        <w:adjustRightInd w:val="0"/>
        <w:snapToGrid w:val="0"/>
        <w:spacing w:line="276" w:lineRule="auto"/>
        <w:rPr>
          <w:rFonts w:ascii="宋体" w:hAnsi="宋体" w:cs="Calibri"/>
          <w:bCs/>
          <w:kern w:val="0"/>
          <w:szCs w:val="21"/>
        </w:rPr>
      </w:pPr>
      <w:r>
        <w:rPr>
          <w:rFonts w:hint="eastAsia" w:ascii="宋体" w:hAnsi="宋体" w:cs="Calibri"/>
          <w:bCs/>
          <w:kern w:val="0"/>
          <w:szCs w:val="21"/>
        </w:rPr>
        <w:t>14</w:t>
      </w:r>
      <w:r>
        <w:rPr>
          <w:rFonts w:ascii="宋体" w:hAnsi="宋体" w:cs="Calibri"/>
          <w:bCs/>
          <w:kern w:val="0"/>
          <w:szCs w:val="21"/>
        </w:rPr>
        <w:t>．</w:t>
      </w:r>
      <w:r>
        <w:rPr>
          <w:rFonts w:hint="eastAsia" w:ascii="宋体" w:hAnsi="宋体" w:cs="Calibri"/>
          <w:bCs/>
          <w:kern w:val="0"/>
          <w:szCs w:val="21"/>
        </w:rPr>
        <w:t>（4分）</w:t>
      </w:r>
      <w:r>
        <w:rPr>
          <w:rFonts w:ascii="宋体" w:hAnsi="宋体" w:cs="Calibri"/>
          <w:bCs/>
          <w:kern w:val="0"/>
          <w:szCs w:val="21"/>
        </w:rPr>
        <w:t>AC</w:t>
      </w:r>
      <w:r>
        <w:rPr>
          <w:rFonts w:ascii="宋体" w:hAnsi="宋体" w:cs="宋体"/>
          <w:bCs/>
          <w:kern w:val="0"/>
          <w:szCs w:val="21"/>
          <w:lang w:val="zh-CN"/>
        </w:rPr>
        <w:t> 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（</w:t>
      </w:r>
      <w:r>
        <w:rPr>
          <w:rFonts w:ascii="宋体" w:hAnsi="宋体" w:cs="Calibri"/>
          <w:bCs/>
          <w:kern w:val="0"/>
          <w:szCs w:val="21"/>
        </w:rPr>
        <w:t>B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项，</w:t>
      </w:r>
      <w:r>
        <w:rPr>
          <w:rFonts w:ascii="宋体" w:hAnsi="宋体" w:cs="宋体"/>
          <w:bCs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喜爱和留恋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错，应为</w:t>
      </w:r>
      <w:r>
        <w:rPr>
          <w:rFonts w:ascii="宋体" w:hAnsi="宋体" w:cs="宋体"/>
          <w:bCs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表现出</w:t>
      </w:r>
      <w:r>
        <w:rPr>
          <w:rFonts w:ascii="宋体" w:hAnsi="宋体" w:cs="宋体"/>
          <w:bCs/>
          <w:kern w:val="0"/>
          <w:szCs w:val="21"/>
          <w:lang w:val="zh-CN"/>
        </w:rPr>
        <w:t>‘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我</w:t>
      </w:r>
      <w:r>
        <w:rPr>
          <w:rFonts w:ascii="宋体" w:hAnsi="宋体" w:cs="宋体"/>
          <w:bCs/>
          <w:kern w:val="0"/>
          <w:szCs w:val="21"/>
          <w:lang w:val="zh-CN"/>
        </w:rPr>
        <w:t>’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对医馆生活的怀念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或</w:t>
      </w:r>
      <w:r>
        <w:rPr>
          <w:rFonts w:ascii="宋体" w:hAnsi="宋体" w:cs="宋体"/>
          <w:bCs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暗含着对主人高尚医德的赞美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，</w:t>
      </w:r>
      <w:r>
        <w:rPr>
          <w:rFonts w:ascii="宋体" w:hAnsi="宋体" w:cs="宋体"/>
          <w:bCs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或暗示主人医德的高尚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；</w:t>
      </w:r>
      <w:r>
        <w:rPr>
          <w:rFonts w:ascii="宋体" w:hAnsi="宋体" w:cs="Calibri"/>
          <w:bCs/>
          <w:kern w:val="0"/>
          <w:szCs w:val="21"/>
        </w:rPr>
        <w:t>D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项，</w:t>
      </w:r>
      <w:r>
        <w:rPr>
          <w:rFonts w:ascii="宋体" w:hAnsi="宋体" w:cs="宋体"/>
          <w:bCs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参禅悟道的心境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错，应为</w:t>
      </w:r>
      <w:r>
        <w:rPr>
          <w:rFonts w:ascii="宋体" w:hAnsi="宋体" w:cs="宋体"/>
          <w:bCs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在艰难岁月中以行医为乐而不辞辛劳的精神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；</w:t>
      </w:r>
      <w:r>
        <w:rPr>
          <w:rFonts w:ascii="宋体" w:hAnsi="宋体" w:cs="Calibri"/>
          <w:bCs/>
          <w:kern w:val="0"/>
          <w:szCs w:val="21"/>
        </w:rPr>
        <w:t>E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项，悔恨之情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说得过重，应该是内疚、矛盾之情。）（各</w:t>
      </w:r>
      <w:r>
        <w:rPr>
          <w:rFonts w:ascii="宋体" w:hAnsi="宋体" w:cs="Calibri"/>
          <w:bCs/>
          <w:kern w:val="0"/>
          <w:szCs w:val="21"/>
        </w:rPr>
        <w:t>2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分）</w:t>
      </w:r>
    </w:p>
    <w:p>
      <w:pPr>
        <w:autoSpaceDE w:val="0"/>
        <w:autoSpaceDN w:val="0"/>
        <w:adjustRightInd w:val="0"/>
        <w:snapToGrid w:val="0"/>
        <w:spacing w:line="276" w:lineRule="auto"/>
        <w:rPr>
          <w:rFonts w:ascii="宋体" w:hAnsi="宋体" w:cs="Calibri"/>
          <w:bCs/>
          <w:kern w:val="0"/>
          <w:szCs w:val="21"/>
        </w:rPr>
      </w:pPr>
      <w:r>
        <w:rPr>
          <w:rFonts w:hint="eastAsia" w:ascii="宋体" w:hAnsi="宋体" w:cs="Calibri"/>
          <w:bCs/>
          <w:kern w:val="0"/>
          <w:szCs w:val="21"/>
        </w:rPr>
        <w:t>15.（6分）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不可以删掉。（</w:t>
      </w:r>
      <w:r>
        <w:rPr>
          <w:rFonts w:ascii="宋体" w:hAnsi="宋体" w:cs="Calibri"/>
          <w:bCs/>
          <w:kern w:val="0"/>
          <w:szCs w:val="21"/>
        </w:rPr>
        <w:t>1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分）</w:t>
      </w:r>
    </w:p>
    <w:p>
      <w:pPr>
        <w:autoSpaceDE w:val="0"/>
        <w:autoSpaceDN w:val="0"/>
        <w:adjustRightInd w:val="0"/>
        <w:snapToGrid w:val="0"/>
        <w:spacing w:line="276" w:lineRule="auto"/>
        <w:ind w:firstLine="482"/>
        <w:rPr>
          <w:rFonts w:ascii="宋体" w:hAnsi="宋体" w:cs="Calibri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  <w:lang w:val="zh-CN"/>
        </w:rPr>
        <w:t>⑥段承接上文，既突出了药碾子对发挥药效的作用之大，也表现了师父医术之高。（</w:t>
      </w:r>
      <w:r>
        <w:rPr>
          <w:rFonts w:ascii="宋体" w:hAnsi="宋体" w:cs="Calibri"/>
          <w:bCs/>
          <w:kern w:val="0"/>
          <w:szCs w:val="21"/>
        </w:rPr>
        <w:t>1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分）</w:t>
      </w:r>
    </w:p>
    <w:p>
      <w:pPr>
        <w:autoSpaceDE w:val="0"/>
        <w:autoSpaceDN w:val="0"/>
        <w:adjustRightInd w:val="0"/>
        <w:snapToGrid w:val="0"/>
        <w:spacing w:line="276" w:lineRule="auto"/>
        <w:ind w:firstLine="482"/>
        <w:rPr>
          <w:rFonts w:ascii="宋体" w:hAnsi="宋体" w:cs="Calibri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  <w:lang w:val="zh-CN"/>
        </w:rPr>
        <w:t>⑨段特别写师父对</w:t>
      </w:r>
      <w:r>
        <w:rPr>
          <w:rFonts w:ascii="宋体" w:hAnsi="宋体" w:cs="宋体"/>
          <w:bCs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我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的悉心教导，具体展现了</w:t>
      </w:r>
      <w:r>
        <w:rPr>
          <w:rFonts w:ascii="宋体" w:hAnsi="宋体" w:cs="宋体"/>
          <w:bCs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我</w:t>
      </w:r>
      <w:r>
        <w:rPr>
          <w:rFonts w:ascii="宋体" w:hAnsi="宋体" w:cs="宋体"/>
          <w:bCs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在药碾子的陪伴下对中医的认识经历了一个不断深化的过程，进一步体现师父一心为病人着想的高尚医德。（</w:t>
      </w:r>
      <w:r>
        <w:rPr>
          <w:rFonts w:hint="eastAsia" w:ascii="宋体" w:hAnsi="宋体" w:cs="Calibri"/>
          <w:bCs/>
          <w:kern w:val="0"/>
          <w:szCs w:val="21"/>
        </w:rPr>
        <w:t>1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分）</w:t>
      </w:r>
    </w:p>
    <w:p>
      <w:pPr>
        <w:autoSpaceDE w:val="0"/>
        <w:autoSpaceDN w:val="0"/>
        <w:adjustRightInd w:val="0"/>
        <w:snapToGrid w:val="0"/>
        <w:spacing w:line="276" w:lineRule="auto"/>
        <w:ind w:firstLine="482"/>
        <w:rPr>
          <w:rFonts w:ascii="宋体" w:hAnsi="宋体" w:cs="宋体"/>
          <w:bCs/>
          <w:kern w:val="0"/>
          <w:szCs w:val="21"/>
          <w:lang w:val="zh-CN"/>
        </w:rPr>
      </w:pPr>
      <w:r>
        <w:rPr>
          <w:rFonts w:hint="eastAsia" w:ascii="宋体" w:hAnsi="宋体" w:cs="宋体"/>
          <w:bCs/>
          <w:kern w:val="0"/>
          <w:szCs w:val="21"/>
          <w:lang w:val="zh-CN"/>
        </w:rPr>
        <w:t>⑥⑨两段前后呼应，叙述详略有别，意在从不同角度塑造师父形象。（</w:t>
      </w:r>
      <w:r>
        <w:rPr>
          <w:rFonts w:ascii="宋体" w:hAnsi="宋体" w:cs="Calibri"/>
          <w:bCs/>
          <w:kern w:val="0"/>
          <w:szCs w:val="21"/>
        </w:rPr>
        <w:t>2</w:t>
      </w:r>
      <w:r>
        <w:rPr>
          <w:rFonts w:hint="eastAsia" w:ascii="宋体" w:hAnsi="宋体" w:cs="宋体"/>
          <w:bCs/>
          <w:kern w:val="0"/>
          <w:szCs w:val="21"/>
          <w:lang w:val="zh-CN"/>
        </w:rPr>
        <w:t>分）</w:t>
      </w:r>
    </w:p>
    <w:p>
      <w:pPr>
        <w:pStyle w:val="2"/>
        <w:shd w:val="clear" w:color="auto" w:fill="FFFFFF"/>
        <w:snapToGrid w:val="0"/>
        <w:spacing w:line="276" w:lineRule="auto"/>
        <w:rPr>
          <w:rFonts w:ascii="宋体" w:hAnsi="宋体" w:cs="宋体"/>
          <w:sz w:val="21"/>
          <w:szCs w:val="21"/>
        </w:rPr>
      </w:pPr>
      <w:r>
        <w:rPr>
          <w:rFonts w:hint="eastAsia"/>
          <w:sz w:val="21"/>
          <w:szCs w:val="21"/>
        </w:rPr>
        <w:t>16.</w:t>
      </w:r>
      <w:r>
        <w:rPr>
          <w:rFonts w:hint="eastAsia" w:ascii="宋体" w:hAnsi="宋体" w:cs="宋体"/>
          <w:sz w:val="21"/>
          <w:szCs w:val="21"/>
        </w:rPr>
        <w:t>①</w:t>
      </w:r>
      <w:r>
        <w:rPr>
          <w:rFonts w:hint="eastAsia" w:cs="宋体"/>
          <w:sz w:val="21"/>
          <w:szCs w:val="21"/>
        </w:rPr>
        <w:t xml:space="preserve">暮霭沉沉楚天阔 </w:t>
      </w:r>
      <w:r>
        <w:rPr>
          <w:rFonts w:hint="eastAsia" w:ascii="宋体" w:hAnsi="宋体" w:cs="宋体"/>
          <w:sz w:val="21"/>
          <w:szCs w:val="21"/>
        </w:rPr>
        <w:t>②</w:t>
      </w:r>
      <w:r>
        <w:rPr>
          <w:rFonts w:hint="eastAsia" w:cs="宋体"/>
          <w:sz w:val="21"/>
          <w:szCs w:val="21"/>
        </w:rPr>
        <w:t xml:space="preserve">别有幽愁暗恨生 </w:t>
      </w:r>
      <w:r>
        <w:rPr>
          <w:rFonts w:hint="eastAsia" w:ascii="宋体" w:hAnsi="宋体" w:cs="宋体"/>
          <w:sz w:val="21"/>
          <w:szCs w:val="21"/>
        </w:rPr>
        <w:t>③</w:t>
      </w:r>
      <w:r>
        <w:rPr>
          <w:rFonts w:hint="eastAsia" w:cs="宋体"/>
          <w:sz w:val="21"/>
          <w:szCs w:val="21"/>
        </w:rPr>
        <w:t xml:space="preserve">樯橹灰飞烟灭 </w:t>
      </w:r>
      <w:r>
        <w:rPr>
          <w:rFonts w:hint="eastAsia" w:ascii="宋体" w:hAnsi="宋体" w:cs="宋体"/>
          <w:sz w:val="21"/>
          <w:szCs w:val="21"/>
        </w:rPr>
        <w:t>④</w:t>
      </w:r>
      <w:r>
        <w:rPr>
          <w:rFonts w:hint="eastAsia" w:cs="宋体"/>
          <w:sz w:val="21"/>
          <w:szCs w:val="21"/>
        </w:rPr>
        <w:t>君子生非异也</w:t>
      </w:r>
    </w:p>
    <w:p>
      <w:pPr>
        <w:spacing w:line="276" w:lineRule="auto"/>
      </w:pPr>
    </w:p>
    <w:p>
      <w:pPr>
        <w:spacing w:line="276" w:lineRule="auto"/>
        <w:jc w:val="center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2018-2019学年高一年级暑期作业二答案</w:t>
      </w:r>
    </w:p>
    <w:p>
      <w:pPr>
        <w:pStyle w:val="6"/>
        <w:spacing w:before="0" w:beforeAutospacing="0" w:after="0" w:afterAutospacing="0" w:line="276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</w:rPr>
        <w:t>选A     B望风披靡(mǐ) C管弦(xián)D义愤填膺(yīng)</w:t>
      </w:r>
    </w:p>
    <w:p>
      <w:pPr>
        <w:pStyle w:val="7"/>
        <w:numPr>
          <w:ilvl w:val="0"/>
          <w:numId w:val="2"/>
        </w:num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选C。</w:t>
      </w:r>
    </w:p>
    <w:p>
      <w:pPr>
        <w:pStyle w:val="7"/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火中取栗:比喻被被人利用,替人冒险,自己却一无所得。耳提面命:指导教诲殷切，要求严格，句中误解为严厉凶狠。终南捷径:指求名利的最近便是门路。也比喻达到目的的便捷途径。万人空巷：空巷，街道里弄里的人全部走空。指家家户户的人都从巷里出来了。万人空巷多形容庆祝、欢迎等盛况。</w:t>
      </w:r>
    </w:p>
    <w:p>
      <w:pPr>
        <w:pStyle w:val="7"/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3．选B。</w:t>
      </w:r>
    </w:p>
    <w:p>
      <w:pPr>
        <w:pStyle w:val="7"/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A项，语序不当，应把“市场”置于“尽管”后；C项，语序不当，将“一种”调至“在修身”前；D项，语序不当，将“在”提到“中央”前。</w:t>
      </w:r>
    </w:p>
    <w:p>
      <w:pPr>
        <w:pStyle w:val="7"/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  <w:shd w:val="clear" w:color="auto" w:fill="FFFFFF"/>
        </w:rPr>
        <w:t>选D。第一步，确定首句。比较⑥②两句，其中第⑥句中的“有兴趣”跟“国学热”在内容上紧密相连，故选⑥。第二步，根据句子间的逻辑关系确定句序。第⑥句中的“本是”与第③句中的“但”构成转折关系；第③句中的“‘轻浮’的文化争论”与第⑤句中的“随便地进行批判”在内容上紧密相连；而第①句是通过打比方的方法对第⑤句的解说；第①句与第④句构成递进关系。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5.A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【解析】试题分析：本题考查语言表达得体的能力。可根据词语意思及具体语境分析判断，① “令爱”或“令千金”都对；②“忝列”改为“名列”（“忝列”是一个谦词，评说别人则有贬抑的意味，与语境不合）；③“承让”改为“手下留情”（“承让”是比赛时获胜方所说的谦词，意思是自己胜得侥幸，承蒙对方的谦让。不能请对方“承让”）；④“忽悠”改为“欺骗”（ “忽悠”属于方言口语，司法文书要使用正规的书面语）。</w:t>
      </w:r>
    </w:p>
    <w:p>
      <w:pPr>
        <w:pStyle w:val="2"/>
        <w:widowControl/>
        <w:numPr>
          <w:ilvl w:val="0"/>
          <w:numId w:val="3"/>
        </w:numPr>
        <w:shd w:val="clear" w:color="auto" w:fill="FFFFFF"/>
        <w:spacing w:beforeAutospacing="0" w:afterAutospacing="0" w:line="276" w:lineRule="auto"/>
        <w:rPr>
          <w:rFonts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lang w:bidi="ar"/>
        </w:rPr>
        <w:t>A</w:t>
      </w:r>
      <w:r>
        <w:rPr>
          <w:rFonts w:hint="eastAsia" w:ascii="宋体" w:hAnsi="宋体" w:cs="宋体"/>
          <w:sz w:val="21"/>
          <w:szCs w:val="21"/>
          <w:lang w:bidi="ar"/>
        </w:rPr>
        <w:br w:type="textWrapping"/>
      </w:r>
      <w:r>
        <w:rPr>
          <w:rFonts w:hint="eastAsia" w:ascii="宋体" w:hAnsi="宋体" w:cs="宋体"/>
          <w:sz w:val="21"/>
          <w:szCs w:val="21"/>
          <w:lang w:bidi="ar"/>
        </w:rPr>
        <w:t>解析：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①②⑥（省略句）／③⑦（被动句）／④⑧（宾语前置句）／⑨</w:t>
      </w:r>
      <w:r>
        <w:rPr>
          <w:rFonts w:ascii="Cambria Math" w:hAnsi="Cambria Math" w:eastAsia="楷体" w:cs="Cambria Math"/>
          <w:b w:val="0"/>
          <w:bCs w:val="0"/>
          <w:kern w:val="0"/>
          <w:szCs w:val="21"/>
        </w:rPr>
        <w:t>⑪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（判断句）／⑩（主谓倒装句）／⑤</w:t>
      </w:r>
      <w:r>
        <w:rPr>
          <w:rFonts w:ascii="Cambria Math" w:hAnsi="Cambria Math" w:eastAsia="楷体" w:cs="Cambria Math"/>
          <w:kern w:val="0"/>
          <w:szCs w:val="21"/>
        </w:rPr>
        <w:t>⑫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（状语后置句）</w:t>
      </w:r>
    </w:p>
    <w:p>
      <w:pPr>
        <w:pStyle w:val="2"/>
        <w:widowControl/>
        <w:numPr>
          <w:ilvl w:val="0"/>
          <w:numId w:val="3"/>
        </w:numPr>
        <w:shd w:val="clear" w:color="auto" w:fill="FFFFFF"/>
        <w:spacing w:beforeAutospacing="0" w:afterAutospacing="0" w:line="276" w:lineRule="auto"/>
        <w:rPr>
          <w:rFonts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A （五经：《诗》《书》《礼》《易》《春秋》）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8．D（原文标点：日月转久，相随者亦稍苦之。后遣人潜出临川郡市鱼鲑，足痛，舍于邑子，邑子告临川太守骆牙，牙执之，令取迪自效）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9．A（“受禅”指新皇帝接受旧皇帝禅让的帝位，“封禅”指中国古代帝王在太平盛世或天降祥瑞之时的祭祀天地的大型典礼）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10．B（原文是“文育使长史陆山才说迪，迪乃大出粮饷”，而不是周迪“主动提供”）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11．（1）周迪想自己据有南川，便召集所辖八郡首领结盟，声言赴援朝廷，朝廷担心他会兵变，便厚加抚慰。（得分点：“欲”“入赴”“因”各1分，大意2分）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  （2）然而周迪轻财物好施舍，凡是有所施舍，毫厘不差，他不善言辞，但胸怀诚实，临川人都感激他。（得分点：“周赡”“讷”“德”各1分，大意2分）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【参考译文】</w:t>
      </w:r>
    </w:p>
    <w:p>
      <w:pPr>
        <w:spacing w:line="276" w:lineRule="auto"/>
        <w:ind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周迪，临川南城人。幼时居于山谷，四肢有力，能挽强弓，以射猎为业。侯景叛乱时，周迪的族人周续在临川起兵，梁始兴王萧毅把辖郡让给周续，周迪招募乡人跟从周续的军队，每次战斗必定勇夺第一。周续部下的头领，都是郡中的豪族，稍有骄横的行为，周续便约束禁止，这些首领对他都有怨恨，便一同杀了周续，推举周迪为主，周迪于是据有了临川之地，在工塘筑城。周文育讨伐萧勃时，周迪按兵保境，观望成败。周文育派长史陆山才游说周迪，周迪便拿出大量粮饷，来资助周文育。平定萧勃后，周迪因功加封振远将军，改任江州刺史。</w:t>
      </w:r>
    </w:p>
    <w:p>
      <w:pPr>
        <w:spacing w:line="276" w:lineRule="auto"/>
        <w:ind w:firstLine="42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高祖接受帝位，王琳东下，周迪想自己据有南川，便召集所辖八郡首领结盟，声言赴援朝廷，朝廷担心他会兵变，便厚加抚慰。世祖即位，又晋封周迪为安南将军。熊昙朗反叛时，周迪和周敷、黄法抃等率兵共同围攻熊昙朗，杀了他，并占有了他的全部兵马。王琳败后，世祖征召周迪出镇湓城，又征周迪的儿子进入朝廷，周迪瞻前顾后，都不前去。豫章太守周敷本来隶属于周迪。到这时和黄法抃一起率领他们的部下赶赴世祖殿庭，世祖记录他们打败熊昙朗的功劳，都给予封官加赏，周迪听说后，感到气忿不平，于是暗地里和留异相勾结。到朝廷军队讨伐留异时，周迪又疑惧不安，便派他的弟弟周方兴率兵袭击周敷，周敷与之一战，击败了他们。天嘉三年的春天，世祖下诏书赦免那些被周迪牵累的南川士兵民众，派江州刺史吴明彻统率众军，和高州刺史黄法抃、豫章太守周敷一起讨伐周迪。</w:t>
      </w:r>
    </w:p>
    <w:p>
      <w:pPr>
        <w:spacing w:line="276" w:lineRule="auto"/>
        <w:ind w:firstLine="420" w:firstLineChars="0"/>
        <w:rPr>
          <w:rFonts w:ascii="宋体" w:hAnsi="宋体" w:cs="宋体"/>
          <w:szCs w:val="21"/>
        </w:rPr>
      </w:pPr>
      <w:bookmarkStart w:id="0" w:name="_GoBack"/>
      <w:bookmarkEnd w:id="0"/>
      <w:r>
        <w:rPr>
          <w:rFonts w:hint="eastAsia" w:ascii="宋体" w:hAnsi="宋体" w:cs="宋体"/>
          <w:szCs w:val="21"/>
        </w:rPr>
        <w:t>当初，侯景叛乱时，百姓都抛弃本业，群聚为盗，只有周迪的部属不侵扰，并分给田亩，督促他们耕作，百姓到集市贸易，都各有所得，同时政教十分严明，征税敛赋必定送到，其他郡缺东西的，都仰仗他资助。周迪本性质朴，不重视服饰仪表，然而他轻财物好施舍，凡是有所施舍，毫厘不差，他不善言辞，但胸怀诚实，临川人都感激他。到这时临川人都藏匿周迪军，虽然遭受杀戮，也没有肯说的人。世祖派都督程灵洗打败了周迪，周迪又与部下十多人逃到了山洞中。日长月久，跟随他的人都不免觉得苦了。后来周迪派人悄悄跑出临川郡买鱼，此人脚痛，住在同邑人家中，同邑人向临川太守骆牙报告，骆牙抓住他，命令他捉住周迪以自我救赎。于是派心腹勇士跟随此人进入山中，诱骗周迪外出打猎，同时骆牙派兵潜伏在道旁，乘其不备斩杀了周迪，然后将周迪首级传送到京都。</w:t>
      </w:r>
    </w:p>
    <w:p>
      <w:pPr>
        <w:widowControl/>
        <w:shd w:val="clear" w:color="auto" w:fill="FFFFFF"/>
        <w:spacing w:line="276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12．</w:t>
      </w:r>
      <w:r>
        <w:rPr>
          <w:rFonts w:hint="eastAsia" w:ascii="宋体" w:hAnsi="宋体" w:cs="宋体"/>
          <w:kern w:val="0"/>
          <w:szCs w:val="21"/>
          <w:shd w:val="clear" w:color="auto" w:fill="FFFFFF"/>
          <w:lang w:bidi="ar"/>
        </w:rPr>
        <w:t>D 没有使用“象征”。</w:t>
      </w:r>
    </w:p>
    <w:p>
      <w:pPr>
        <w:widowControl/>
        <w:shd w:val="clear" w:color="auto" w:fill="FFFFFF"/>
        <w:spacing w:line="276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kern w:val="0"/>
          <w:szCs w:val="21"/>
          <w:shd w:val="clear" w:color="auto" w:fill="FFFFFF"/>
          <w:lang w:bidi="ar"/>
        </w:rPr>
        <w:t>13.B 这两句为对比手法。A项渲染、C项比喻、D项反衬。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14．D（“刻画出了徐向前对木桶来历感到困惑的心理”分析错误，应是明知故问）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．①是全文的线索。小说围绕“木桶”叙事写人，“木桶”贯穿全文始末。②展现人物形象，通过“送木桶”展现了麻其老人知恩图报的品质，通过“还木桶”塑造了徐向前治军严明的形象。③揭示主旨。揭示出“军爱民，民拥军，军民一家亲”的小说主题。（每点2分）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16．（1）尔卜尔筮  体无咎言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（2）纵一苇之所如  凌万顷之茫然</w:t>
      </w:r>
    </w:p>
    <w:p>
      <w:pPr>
        <w:spacing w:line="276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（3）蓝田日暖玉生烟</w:t>
      </w:r>
    </w:p>
    <w:p>
      <w:pPr>
        <w:spacing w:line="276" w:lineRule="auto"/>
        <w:rPr>
          <w:rFonts w:ascii="宋体" w:hAnsi="宋体" w:cs="宋体"/>
          <w:szCs w:val="21"/>
        </w:rPr>
      </w:pPr>
    </w:p>
    <w:p>
      <w:pPr>
        <w:spacing w:line="276" w:lineRule="auto"/>
        <w:jc w:val="center"/>
        <w:rPr>
          <w:rFonts w:ascii="宋体" w:hAnsi="宋体" w:cs="宋体"/>
          <w:b/>
          <w:szCs w:val="21"/>
        </w:rPr>
      </w:pPr>
    </w:p>
    <w:p>
      <w:pPr>
        <w:spacing w:line="276" w:lineRule="auto"/>
        <w:jc w:val="center"/>
        <w:rPr>
          <w:rFonts w:ascii="宋体" w:hAnsi="宋体" w:cs="宋体"/>
          <w:b/>
          <w:szCs w:val="21"/>
        </w:rPr>
      </w:pPr>
    </w:p>
    <w:p>
      <w:pPr>
        <w:spacing w:line="276" w:lineRule="auto"/>
        <w:rPr>
          <w:rFonts w:ascii="宋体" w:hAnsi="宋体" w:cs="宋体"/>
          <w:szCs w:val="21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7EAE9A"/>
    <w:multiLevelType w:val="singleLevel"/>
    <w:tmpl w:val="9C7EAE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56035F"/>
    <w:multiLevelType w:val="singleLevel"/>
    <w:tmpl w:val="DA56035F"/>
    <w:lvl w:ilvl="0" w:tentative="0">
      <w:start w:val="12"/>
      <w:numFmt w:val="decimal"/>
      <w:suff w:val="nothing"/>
      <w:lvlText w:val="%1．"/>
      <w:lvlJc w:val="left"/>
    </w:lvl>
  </w:abstractNum>
  <w:abstractNum w:abstractNumId="2">
    <w:nsid w:val="5142377E"/>
    <w:multiLevelType w:val="singleLevel"/>
    <w:tmpl w:val="5142377E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55681"/>
    <w:rsid w:val="13C55681"/>
    <w:rsid w:val="7FA5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5">
    <w:name w:val="Strong"/>
    <w:qFormat/>
    <w:uiPriority w:val="0"/>
    <w:rPr>
      <w:rFonts w:cs="Times New Roman"/>
      <w:b/>
    </w:rPr>
  </w:style>
  <w:style w:type="paragraph" w:customStyle="1" w:styleId="6">
    <w:name w:val="txt"/>
    <w:basedOn w:val="7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2019-06-30T09:07:00Z</dcterms:created>
  <dc:creator>雪压满船</dc:creator>
  <cp:lastModifiedBy>雪压满船</cp:lastModifiedBy>
  <dcterms:modified xsi:type="dcterms:W3CDTF">2019-06-30T09:31:25Z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