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643" w:hanging="562" w:hangingChars="200"/>
        <w:jc w:val="center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历史学科暑假作业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1</w:t>
      </w:r>
    </w:p>
    <w:p>
      <w:pPr>
        <w:numPr>
          <w:ilvl w:val="0"/>
          <w:numId w:val="1"/>
        </w:num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选择题</w:t>
      </w:r>
    </w:p>
    <w:p>
      <w:pPr>
        <w:numPr>
          <w:numId w:val="0"/>
        </w:num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1-5 BBACA     6-10 AADCD    11-15 BBBDB      16-20 ADBCC</w:t>
      </w:r>
    </w:p>
    <w:p>
      <w:pPr>
        <w:numPr>
          <w:numId w:val="0"/>
        </w:num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二．非选择题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0"/>
        </w:rPr>
        <w:t>1.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(1)作物种植方面：我国是最早培植粟和水稻的国家；农具改进方面：创制出曲辕犁、筒车。(其他例子，如有代表性，符合史实，均可)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(2)男耕女织(农业与家庭手工业相结合)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(3)精耕细作的生产模式（精耕细作的农业）。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textAlignment w:val="auto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(4)继承精耕细作的优良传统；兴修水利；增加农业的科技含量；走专业化、商品化、社会化之路。（答出2点</w:t>
      </w:r>
      <w:r>
        <w:rPr>
          <w:rFonts w:hint="eastAsia" w:ascii="宋体" w:hAnsi="宋体" w:cs="宋体"/>
          <w:color w:val="000000"/>
          <w:sz w:val="20"/>
          <w:szCs w:val="20"/>
          <w:lang w:eastAsia="zh-CN"/>
        </w:rPr>
        <w:t>即可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0"/>
          <w:szCs w:val="20"/>
          <w:shd w:val="clear" w:fill="FFFFFF"/>
          <w:lang w:val="en-US" w:eastAsia="zh-CN" w:bidi="ar"/>
        </w:rPr>
        <w:t>22.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auto"/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特点：发生较早；贸易总量增加；贸易范围扩大；具有不连续性。原因：农业和手工业的发展；相对稳定的社会环境；抑商政策的松动；航海造船技术的提高。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（2）影响：加快了资本的原始积累；加速了欧洲资本主义发展；加强了世界经济文化联系；促进物种交流，改善了人类生活给落后地区带来灾难的同时，客观上促进了其发展。</w:t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  <w:t>（3）意义：增加了新的就业机会；推动了服务业转型升级；为经济发展提供了新的原动力；提高了人民的物质文化生活水平。</w:t>
      </w:r>
    </w:p>
    <w:p>
      <w:pPr>
        <w:spacing w:line="360" w:lineRule="auto"/>
        <w:ind w:left="643" w:hanging="562" w:hangingChars="200"/>
        <w:jc w:val="center"/>
        <w:rPr>
          <w:rFonts w:hint="eastAsia" w:asciiTheme="minorEastAsia" w:hAnsiTheme="minorEastAsia"/>
          <w:b/>
          <w:bCs/>
          <w:sz w:val="28"/>
          <w:szCs w:val="28"/>
        </w:rPr>
      </w:pPr>
    </w:p>
    <w:p>
      <w:pPr>
        <w:spacing w:line="360" w:lineRule="auto"/>
        <w:ind w:left="643" w:hanging="562" w:hangingChars="200"/>
        <w:jc w:val="center"/>
        <w:rPr>
          <w:rFonts w:hint="eastAsia" w:ascii="宋体" w:hAnsi="宋体" w:eastAsia="宋体" w:cs="宋体"/>
          <w:kern w:val="0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历史学科暑假作业</w:t>
      </w:r>
      <w:r>
        <w:rPr>
          <w:rFonts w:hint="eastAsia" w:asciiTheme="minorEastAsia" w:hAnsiTheme="minorEastAsia"/>
          <w:b/>
          <w:bCs/>
          <w:sz w:val="28"/>
          <w:szCs w:val="28"/>
          <w:lang w:val="en-US" w:eastAsia="zh-CN"/>
        </w:rPr>
        <w:t>2</w:t>
      </w:r>
    </w:p>
    <w:p>
      <w:pPr>
        <w:numPr>
          <w:numId w:val="0"/>
        </w:num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一．选择题</w:t>
      </w:r>
    </w:p>
    <w:p>
      <w:pPr>
        <w:numPr>
          <w:ilvl w:val="0"/>
          <w:numId w:val="0"/>
        </w:numPr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1-5 AABBA     6-10 CBBBD    11-15 BBCCD      16-20 CAACA</w:t>
      </w:r>
    </w:p>
    <w:p>
      <w:pPr>
        <w:numPr>
          <w:numId w:val="0"/>
        </w:numPr>
        <w:jc w:val="both"/>
        <w:rPr>
          <w:rFonts w:hint="eastAsia"/>
          <w:sz w:val="24"/>
          <w:szCs w:val="28"/>
          <w:lang w:val="en-US" w:eastAsia="zh-CN"/>
        </w:rPr>
      </w:pPr>
      <w:r>
        <w:rPr>
          <w:rFonts w:hint="eastAsia"/>
          <w:sz w:val="24"/>
          <w:szCs w:val="28"/>
          <w:lang w:val="en-US" w:eastAsia="zh-CN"/>
        </w:rPr>
        <w:t>二．非选择题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  <w:lang w:val="en-US" w:eastAsia="zh-CN"/>
        </w:rPr>
        <w:t>2</w:t>
      </w:r>
      <w:r>
        <w:rPr>
          <w:rFonts w:hint="eastAsia" w:ascii="宋体" w:hAnsi="宋体" w:eastAsia="宋体" w:cs="宋体"/>
          <w:sz w:val="20"/>
          <w:szCs w:val="20"/>
        </w:rPr>
        <w:t>1.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示例：①购物方式日益便利化。新中国成立后很长一段时期，由于经济发展的滞后和计划体制的影响，人们只能凭票证在指定的国营或集体商店排队购买；改革开放后，随着经济的快速发展，市场经济体制的逐步确立，各种超市、购物中心、便利店等迅速发展，大大方便了居民的购物需求，加之互联网等新技术的应用，网络等购物方式更受青睐，现已成为流行购物模式。 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②购物方式更加多样化。改革开放以前，几乎所有商品都只能凭票证在指定的国营或集体商店排队购买，方式单一；改革开放以后，随着经济的发展、科技的进步，电视购物、网络购物、“熊掌”“熊样”“熊出没”新型场景式购物等不断创新，购物方式越来越多样化，计划体制下单一的购物模式被彻底打破。 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>其他如：购物主体选择性越来越大、购物支付方式日益便捷等。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  <w:t>22.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  <w:t>（1）第一次世界大战后：以国家为惩处对象；第二次世界大战后：增加了对战犯个人（及组织等）的惩罚。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0"/>
          <w:szCs w:val="20"/>
          <w:lang w:val="en-US" w:eastAsia="zh-CN"/>
        </w:rPr>
        <w:t>（2）对国际法有所发展和创新；为处理有关战争问题提供了国际法依据；有利于清算法西  斯的战争罪行；有助于警示后人，维护和平；保护了人权。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801C8F"/>
    <w:multiLevelType w:val="singleLevel"/>
    <w:tmpl w:val="C6801C8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FA9D432D"/>
    <w:multiLevelType w:val="singleLevel"/>
    <w:tmpl w:val="FA9D43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B71F2"/>
    <w:rsid w:val="204B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2019-06-30T09:04:00Z</dcterms:created>
  <dc:creator>Administrator</dc:creator>
  <cp:lastModifiedBy>Administrator</cp:lastModifiedBy>
  <dcterms:modified xsi:type="dcterms:W3CDTF">2019-06-30T09:15:20Z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